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2B" w:rsidRPr="0061662B" w:rsidRDefault="0061662B" w:rsidP="0061662B">
      <w:pPr>
        <w:pStyle w:val="2"/>
        <w:jc w:val="right"/>
        <w:rPr>
          <w:rFonts w:ascii="Times New Roman" w:eastAsia="宋体" w:hAnsi="Times New Roman" w:hint="eastAsia"/>
          <w:szCs w:val="24"/>
        </w:rPr>
      </w:pPr>
      <w:bookmarkStart w:id="0" w:name="_Toc421206095"/>
      <w:bookmarkStart w:id="1" w:name="_Toc425491852"/>
      <w:bookmarkStart w:id="2" w:name="_Toc45013807"/>
      <w:r w:rsidRPr="0061662B">
        <w:rPr>
          <w:rFonts w:ascii="宋体" w:eastAsia="宋体" w:hAnsi="宋体" w:cs="宋体" w:hint="eastAsia"/>
          <w:szCs w:val="24"/>
        </w:rPr>
        <w:t>文件编号：</w:t>
      </w:r>
      <w:r w:rsidRPr="0061662B">
        <w:rPr>
          <w:rFonts w:ascii="Times New Roman" w:hAnsi="Times New Roman"/>
          <w:szCs w:val="24"/>
        </w:rPr>
        <w:t>AF-03/</w:t>
      </w:r>
      <w:bookmarkEnd w:id="0"/>
      <w:bookmarkEnd w:id="1"/>
      <w:r w:rsidRPr="0061662B">
        <w:rPr>
          <w:rFonts w:ascii="Times New Roman" w:eastAsia="宋体" w:hAnsi="Times New Roman" w:hint="eastAsia"/>
          <w:szCs w:val="24"/>
        </w:rPr>
        <w:t>06.0</w:t>
      </w:r>
      <w:bookmarkEnd w:id="2"/>
    </w:p>
    <w:p w:rsidR="0061662B" w:rsidRPr="00C57EF4" w:rsidRDefault="0061662B" w:rsidP="0061662B">
      <w:pPr>
        <w:jc w:val="right"/>
        <w:rPr>
          <w:rFonts w:hint="eastAsia"/>
        </w:rPr>
      </w:pPr>
      <w:r w:rsidRPr="00C57EF4">
        <w:rPr>
          <w:rFonts w:hint="eastAsia"/>
          <w:bCs/>
          <w:sz w:val="24"/>
          <w:szCs w:val="32"/>
        </w:rPr>
        <w:t>版本日期：</w:t>
      </w:r>
      <w:r w:rsidRPr="00C57EF4">
        <w:rPr>
          <w:sz w:val="24"/>
          <w:szCs w:val="24"/>
        </w:rPr>
        <w:t>20</w:t>
      </w:r>
      <w:r>
        <w:rPr>
          <w:rFonts w:hint="eastAsia"/>
          <w:sz w:val="24"/>
          <w:szCs w:val="24"/>
        </w:rPr>
        <w:t>20-07-</w:t>
      </w:r>
      <w:r w:rsidRPr="00C57EF4">
        <w:rPr>
          <w:sz w:val="24"/>
          <w:szCs w:val="24"/>
        </w:rPr>
        <w:t>0</w:t>
      </w:r>
      <w:r w:rsidRPr="00C57EF4">
        <w:rPr>
          <w:rFonts w:hint="eastAsia"/>
          <w:bCs/>
          <w:sz w:val="24"/>
          <w:szCs w:val="32"/>
        </w:rPr>
        <w:t>1</w:t>
      </w:r>
    </w:p>
    <w:p w:rsidR="0061662B" w:rsidRPr="00C57EF4" w:rsidRDefault="0061662B" w:rsidP="0061662B">
      <w:pPr>
        <w:rPr>
          <w:rFonts w:hint="eastAsia"/>
        </w:rPr>
      </w:pPr>
    </w:p>
    <w:p w:rsidR="0061662B" w:rsidRPr="00C57EF4" w:rsidRDefault="0061662B" w:rsidP="0061662B">
      <w:pPr>
        <w:autoSpaceDN w:val="0"/>
        <w:spacing w:line="520" w:lineRule="exact"/>
        <w:jc w:val="center"/>
        <w:rPr>
          <w:b/>
          <w:bCs/>
          <w:sz w:val="30"/>
          <w:szCs w:val="30"/>
        </w:rPr>
      </w:pPr>
      <w:r w:rsidRPr="00C57EF4">
        <w:rPr>
          <w:b/>
          <w:sz w:val="30"/>
          <w:szCs w:val="30"/>
        </w:rPr>
        <w:t>徐州医科大学附属医院医学伦理委员会</w:t>
      </w:r>
    </w:p>
    <w:p w:rsidR="0061662B" w:rsidRPr="001D373A" w:rsidRDefault="0061662B" w:rsidP="0061662B">
      <w:pPr>
        <w:jc w:val="center"/>
        <w:rPr>
          <w:b/>
          <w:sz w:val="32"/>
          <w:szCs w:val="32"/>
        </w:rPr>
      </w:pPr>
      <w:r w:rsidRPr="001D373A">
        <w:rPr>
          <w:rFonts w:hint="eastAsia"/>
          <w:b/>
          <w:sz w:val="32"/>
          <w:szCs w:val="32"/>
        </w:rPr>
        <w:t>保密承诺</w:t>
      </w:r>
    </w:p>
    <w:p w:rsidR="0061662B" w:rsidRPr="00C57EF4" w:rsidRDefault="0061662B" w:rsidP="0061662B">
      <w:pPr>
        <w:spacing w:line="520" w:lineRule="exact"/>
        <w:ind w:right="840"/>
        <w:rPr>
          <w:sz w:val="24"/>
          <w:szCs w:val="24"/>
        </w:rPr>
      </w:pPr>
      <w:proofErr w:type="gramStart"/>
      <w:r w:rsidRPr="00C57EF4">
        <w:rPr>
          <w:rFonts w:hint="eastAsia"/>
          <w:sz w:val="24"/>
          <w:szCs w:val="24"/>
        </w:rPr>
        <w:t>一</w:t>
      </w:r>
      <w:proofErr w:type="gramEnd"/>
      <w:r w:rsidRPr="00C57EF4">
        <w:rPr>
          <w:rFonts w:hint="eastAsia"/>
          <w:sz w:val="24"/>
          <w:szCs w:val="24"/>
        </w:rPr>
        <w:t>．</w:t>
      </w:r>
      <w:r w:rsidRPr="00C57EF4">
        <w:rPr>
          <w:sz w:val="24"/>
          <w:szCs w:val="24"/>
        </w:rPr>
        <w:t>承诺人：</w:t>
      </w:r>
    </w:p>
    <w:p w:rsidR="0061662B" w:rsidRPr="00C57EF4" w:rsidRDefault="0061662B" w:rsidP="0061662B">
      <w:pPr>
        <w:spacing w:line="520" w:lineRule="exact"/>
        <w:ind w:right="1260" w:firstLineChars="200" w:firstLine="480"/>
        <w:rPr>
          <w:sz w:val="24"/>
          <w:szCs w:val="24"/>
        </w:rPr>
      </w:pPr>
      <w:r w:rsidRPr="00C57EF4">
        <w:rPr>
          <w:sz w:val="24"/>
          <w:szCs w:val="24"/>
        </w:rPr>
        <w:t>伦理委员会委员</w:t>
      </w:r>
      <w:r w:rsidRPr="00C57EF4">
        <w:rPr>
          <w:sz w:val="24"/>
          <w:szCs w:val="24"/>
        </w:rPr>
        <w:t xml:space="preserve">          </w:t>
      </w:r>
      <w:r w:rsidRPr="00C57EF4">
        <w:rPr>
          <w:sz w:val="24"/>
          <w:szCs w:val="24"/>
        </w:rPr>
        <w:t>口</w:t>
      </w:r>
      <w:r w:rsidRPr="00C57EF4">
        <w:rPr>
          <w:sz w:val="24"/>
          <w:szCs w:val="24"/>
        </w:rPr>
        <w:t xml:space="preserve">              </w:t>
      </w:r>
    </w:p>
    <w:p w:rsidR="0061662B" w:rsidRPr="00C57EF4" w:rsidRDefault="0061662B" w:rsidP="0061662B">
      <w:pPr>
        <w:spacing w:line="520" w:lineRule="exact"/>
        <w:ind w:right="1260" w:firstLineChars="200" w:firstLine="480"/>
        <w:rPr>
          <w:sz w:val="24"/>
          <w:szCs w:val="24"/>
        </w:rPr>
      </w:pPr>
      <w:r w:rsidRPr="00C57EF4">
        <w:rPr>
          <w:sz w:val="24"/>
          <w:szCs w:val="24"/>
        </w:rPr>
        <w:t>独立顾问</w:t>
      </w:r>
      <w:r w:rsidRPr="00C57EF4">
        <w:rPr>
          <w:sz w:val="24"/>
          <w:szCs w:val="24"/>
        </w:rPr>
        <w:t xml:space="preserve">                </w:t>
      </w:r>
      <w:r w:rsidRPr="00C57EF4">
        <w:rPr>
          <w:sz w:val="24"/>
          <w:szCs w:val="24"/>
        </w:rPr>
        <w:t>口</w:t>
      </w:r>
    </w:p>
    <w:p w:rsidR="0061662B" w:rsidRPr="00C57EF4" w:rsidRDefault="0061662B" w:rsidP="0061662B">
      <w:pPr>
        <w:spacing w:line="520" w:lineRule="exact"/>
        <w:ind w:firstLine="480"/>
        <w:jc w:val="left"/>
        <w:rPr>
          <w:rFonts w:hint="eastAsia"/>
          <w:sz w:val="24"/>
          <w:szCs w:val="24"/>
        </w:rPr>
      </w:pPr>
      <w:r w:rsidRPr="00C57EF4">
        <w:rPr>
          <w:sz w:val="24"/>
          <w:szCs w:val="24"/>
        </w:rPr>
        <w:t>伦理委员会秘书</w:t>
      </w:r>
      <w:r w:rsidRPr="00C57EF4">
        <w:rPr>
          <w:sz w:val="24"/>
          <w:szCs w:val="24"/>
        </w:rPr>
        <w:t xml:space="preserve">          </w:t>
      </w:r>
      <w:r w:rsidRPr="00C57EF4">
        <w:rPr>
          <w:sz w:val="24"/>
          <w:szCs w:val="24"/>
        </w:rPr>
        <w:t>口</w:t>
      </w:r>
      <w:r w:rsidRPr="00C57EF4">
        <w:rPr>
          <w:sz w:val="24"/>
          <w:szCs w:val="24"/>
        </w:rPr>
        <w:t xml:space="preserve">              </w:t>
      </w:r>
    </w:p>
    <w:p w:rsidR="0061662B" w:rsidRPr="00C57EF4" w:rsidRDefault="0061662B" w:rsidP="0061662B">
      <w:pPr>
        <w:spacing w:line="520" w:lineRule="exact"/>
        <w:ind w:firstLine="480"/>
        <w:jc w:val="left"/>
        <w:rPr>
          <w:rFonts w:hint="eastAsia"/>
          <w:sz w:val="24"/>
          <w:szCs w:val="24"/>
        </w:rPr>
      </w:pPr>
      <w:r w:rsidRPr="00C57EF4">
        <w:rPr>
          <w:rFonts w:hint="eastAsia"/>
          <w:sz w:val="24"/>
          <w:szCs w:val="24"/>
        </w:rPr>
        <w:t>相关工作人员</w:t>
      </w:r>
      <w:r w:rsidRPr="00C57EF4">
        <w:rPr>
          <w:sz w:val="24"/>
          <w:szCs w:val="24"/>
        </w:rPr>
        <w:t xml:space="preserve">     </w:t>
      </w:r>
      <w:r w:rsidRPr="00C57EF4">
        <w:rPr>
          <w:rFonts w:hint="eastAsia"/>
          <w:sz w:val="24"/>
          <w:szCs w:val="24"/>
        </w:rPr>
        <w:t xml:space="preserve">      </w:t>
      </w:r>
      <w:r w:rsidRPr="00C57EF4">
        <w:rPr>
          <w:sz w:val="24"/>
          <w:szCs w:val="24"/>
        </w:rPr>
        <w:t xml:space="preserve"> </w:t>
      </w:r>
      <w:r w:rsidRPr="00C57EF4">
        <w:rPr>
          <w:sz w:val="24"/>
          <w:szCs w:val="24"/>
        </w:rPr>
        <w:t>口</w:t>
      </w:r>
    </w:p>
    <w:p w:rsidR="0061662B" w:rsidRPr="00C57EF4" w:rsidRDefault="0061662B" w:rsidP="0061662B">
      <w:pPr>
        <w:spacing w:line="520" w:lineRule="exact"/>
        <w:rPr>
          <w:rFonts w:hint="eastAsia"/>
          <w:sz w:val="24"/>
          <w:szCs w:val="24"/>
        </w:rPr>
      </w:pPr>
      <w:r w:rsidRPr="00C57EF4">
        <w:rPr>
          <w:sz w:val="24"/>
          <w:szCs w:val="24"/>
        </w:rPr>
        <w:t xml:space="preserve">    </w:t>
      </w:r>
      <w:r w:rsidRPr="00C57EF4">
        <w:rPr>
          <w:rFonts w:hint="eastAsia"/>
          <w:sz w:val="24"/>
          <w:szCs w:val="24"/>
        </w:rPr>
        <w:t>检查员</w:t>
      </w:r>
      <w:r w:rsidRPr="00C57EF4">
        <w:rPr>
          <w:sz w:val="24"/>
          <w:szCs w:val="24"/>
        </w:rPr>
        <w:t xml:space="preserve">         </w:t>
      </w:r>
      <w:r w:rsidRPr="00C57EF4">
        <w:rPr>
          <w:rFonts w:hint="eastAsia"/>
          <w:sz w:val="24"/>
          <w:szCs w:val="24"/>
        </w:rPr>
        <w:t xml:space="preserve">     </w:t>
      </w:r>
      <w:r w:rsidRPr="00C57EF4">
        <w:rPr>
          <w:sz w:val="24"/>
          <w:szCs w:val="24"/>
        </w:rPr>
        <w:t xml:space="preserve">    </w:t>
      </w:r>
      <w:r w:rsidRPr="00C57EF4">
        <w:rPr>
          <w:sz w:val="24"/>
          <w:szCs w:val="24"/>
        </w:rPr>
        <w:t>口</w:t>
      </w:r>
    </w:p>
    <w:p w:rsidR="0061662B" w:rsidRPr="00C57EF4" w:rsidRDefault="0061662B" w:rsidP="0061662B">
      <w:pPr>
        <w:spacing w:line="520" w:lineRule="exact"/>
        <w:ind w:firstLineChars="200" w:firstLine="480"/>
        <w:rPr>
          <w:sz w:val="24"/>
          <w:szCs w:val="24"/>
        </w:rPr>
      </w:pPr>
      <w:r w:rsidRPr="00C57EF4">
        <w:rPr>
          <w:sz w:val="24"/>
          <w:szCs w:val="24"/>
        </w:rPr>
        <w:t>其他</w:t>
      </w:r>
      <w:r w:rsidRPr="00C57EF4">
        <w:rPr>
          <w:sz w:val="24"/>
          <w:szCs w:val="24"/>
        </w:rPr>
        <w:t xml:space="preserve">                    </w:t>
      </w:r>
      <w:r w:rsidRPr="00C57EF4">
        <w:rPr>
          <w:sz w:val="24"/>
          <w:szCs w:val="24"/>
        </w:rPr>
        <w:t>口</w:t>
      </w:r>
    </w:p>
    <w:p w:rsidR="0061662B" w:rsidRPr="00C57EF4" w:rsidRDefault="0061662B" w:rsidP="0061662B">
      <w:pPr>
        <w:spacing w:line="520" w:lineRule="exact"/>
        <w:rPr>
          <w:rFonts w:hint="eastAsia"/>
          <w:sz w:val="24"/>
          <w:szCs w:val="24"/>
        </w:rPr>
      </w:pPr>
      <w:r w:rsidRPr="00C57EF4">
        <w:rPr>
          <w:rFonts w:hint="eastAsia"/>
          <w:sz w:val="24"/>
          <w:szCs w:val="24"/>
        </w:rPr>
        <w:t>二．保密范围</w:t>
      </w:r>
    </w:p>
    <w:p w:rsidR="0061662B" w:rsidRPr="00C57EF4" w:rsidRDefault="0061662B" w:rsidP="0061662B">
      <w:pPr>
        <w:spacing w:line="520" w:lineRule="exact"/>
        <w:rPr>
          <w:rFonts w:hint="eastAsia"/>
          <w:sz w:val="24"/>
          <w:szCs w:val="24"/>
        </w:rPr>
      </w:pPr>
      <w:r w:rsidRPr="00C57EF4">
        <w:rPr>
          <w:rFonts w:hint="eastAsia"/>
          <w:sz w:val="24"/>
          <w:szCs w:val="24"/>
        </w:rPr>
        <w:t>㈠</w:t>
      </w:r>
      <w:r w:rsidRPr="00C57EF4">
        <w:rPr>
          <w:rFonts w:hint="eastAsia"/>
          <w:sz w:val="24"/>
          <w:szCs w:val="24"/>
        </w:rPr>
        <w:t xml:space="preserve"> </w:t>
      </w:r>
      <w:r w:rsidRPr="00C57EF4">
        <w:rPr>
          <w:rFonts w:hint="eastAsia"/>
          <w:sz w:val="24"/>
          <w:szCs w:val="24"/>
        </w:rPr>
        <w:t>保密文件</w:t>
      </w:r>
    </w:p>
    <w:p w:rsidR="0061662B" w:rsidRPr="00C57EF4" w:rsidRDefault="0061662B" w:rsidP="0061662B">
      <w:pPr>
        <w:numPr>
          <w:ilvl w:val="0"/>
          <w:numId w:val="1"/>
        </w:numPr>
        <w:spacing w:line="520" w:lineRule="exact"/>
        <w:rPr>
          <w:rFonts w:hint="eastAsia"/>
          <w:sz w:val="24"/>
          <w:szCs w:val="24"/>
        </w:rPr>
      </w:pPr>
      <w:r w:rsidRPr="00C57EF4">
        <w:rPr>
          <w:rFonts w:hint="eastAsia"/>
          <w:sz w:val="24"/>
          <w:szCs w:val="24"/>
        </w:rPr>
        <w:t>审查项目的送审文件。</w:t>
      </w:r>
    </w:p>
    <w:p w:rsidR="0061662B" w:rsidRPr="00C57EF4" w:rsidRDefault="0061662B" w:rsidP="0061662B">
      <w:pPr>
        <w:numPr>
          <w:ilvl w:val="0"/>
          <w:numId w:val="1"/>
        </w:numPr>
        <w:spacing w:line="520" w:lineRule="exact"/>
        <w:rPr>
          <w:rFonts w:hint="eastAsia"/>
          <w:sz w:val="24"/>
          <w:szCs w:val="24"/>
        </w:rPr>
      </w:pPr>
      <w:r w:rsidRPr="00C57EF4">
        <w:rPr>
          <w:rFonts w:hint="eastAsia"/>
          <w:sz w:val="24"/>
          <w:szCs w:val="24"/>
        </w:rPr>
        <w:t>送审项目的审查文件：独立顾问咨询工作表、主审表、审查表、会议日程、会议签到表、投票单、会议审查意见决定表、会议记录、沟通交流记录等。</w:t>
      </w:r>
    </w:p>
    <w:p w:rsidR="0061662B" w:rsidRPr="00C57EF4" w:rsidRDefault="0061662B" w:rsidP="0061662B">
      <w:pPr>
        <w:numPr>
          <w:ilvl w:val="0"/>
          <w:numId w:val="1"/>
        </w:numPr>
        <w:spacing w:line="520" w:lineRule="exact"/>
        <w:rPr>
          <w:rFonts w:hint="eastAsia"/>
          <w:sz w:val="24"/>
          <w:szCs w:val="24"/>
        </w:rPr>
      </w:pPr>
      <w:r w:rsidRPr="00C57EF4">
        <w:rPr>
          <w:rFonts w:hint="eastAsia"/>
          <w:sz w:val="24"/>
          <w:szCs w:val="24"/>
        </w:rPr>
        <w:t>实地访查记录，受试者抱怨记录。</w:t>
      </w:r>
    </w:p>
    <w:p w:rsidR="0061662B" w:rsidRPr="00C57EF4" w:rsidRDefault="0061662B" w:rsidP="0061662B">
      <w:pPr>
        <w:numPr>
          <w:ilvl w:val="0"/>
          <w:numId w:val="1"/>
        </w:numPr>
        <w:spacing w:line="520" w:lineRule="exact"/>
        <w:rPr>
          <w:rFonts w:hint="eastAsia"/>
          <w:sz w:val="24"/>
          <w:szCs w:val="24"/>
        </w:rPr>
      </w:pPr>
      <w:r w:rsidRPr="00C57EF4">
        <w:rPr>
          <w:rFonts w:hint="eastAsia"/>
          <w:sz w:val="24"/>
          <w:szCs w:val="24"/>
        </w:rPr>
        <w:t>审查会议的讨论内容。</w:t>
      </w:r>
    </w:p>
    <w:p w:rsidR="0061662B" w:rsidRPr="00C57EF4" w:rsidRDefault="0061662B" w:rsidP="0061662B">
      <w:pPr>
        <w:numPr>
          <w:ilvl w:val="0"/>
          <w:numId w:val="1"/>
        </w:numPr>
        <w:spacing w:line="520" w:lineRule="exact"/>
        <w:rPr>
          <w:sz w:val="24"/>
          <w:szCs w:val="24"/>
        </w:rPr>
      </w:pPr>
      <w:r w:rsidRPr="00C57EF4">
        <w:rPr>
          <w:rFonts w:hint="eastAsia"/>
          <w:sz w:val="24"/>
          <w:szCs w:val="24"/>
        </w:rPr>
        <w:t>本院临床研究伦理委员会制度与标准操作规程等文件。</w:t>
      </w:r>
    </w:p>
    <w:p w:rsidR="0061662B" w:rsidRPr="00C57EF4" w:rsidRDefault="0061662B" w:rsidP="0061662B">
      <w:pPr>
        <w:spacing w:line="520" w:lineRule="exact"/>
        <w:rPr>
          <w:rFonts w:hint="eastAsia"/>
          <w:sz w:val="24"/>
          <w:szCs w:val="24"/>
        </w:rPr>
      </w:pPr>
      <w:r w:rsidRPr="00C57EF4">
        <w:rPr>
          <w:rFonts w:hint="eastAsia"/>
          <w:sz w:val="24"/>
          <w:szCs w:val="24"/>
        </w:rPr>
        <w:t>㈡</w:t>
      </w:r>
      <w:r w:rsidRPr="00C57EF4">
        <w:rPr>
          <w:rFonts w:hint="eastAsia"/>
          <w:sz w:val="24"/>
          <w:szCs w:val="24"/>
        </w:rPr>
        <w:t xml:space="preserve"> </w:t>
      </w:r>
      <w:r w:rsidRPr="00C57EF4">
        <w:rPr>
          <w:rFonts w:hint="eastAsia"/>
          <w:sz w:val="24"/>
          <w:szCs w:val="24"/>
        </w:rPr>
        <w:t>内部文件</w:t>
      </w:r>
    </w:p>
    <w:p w:rsidR="0061662B" w:rsidRPr="00C57EF4" w:rsidRDefault="0061662B" w:rsidP="0061662B">
      <w:pPr>
        <w:numPr>
          <w:ilvl w:val="0"/>
          <w:numId w:val="2"/>
        </w:numPr>
        <w:spacing w:line="520" w:lineRule="exact"/>
        <w:rPr>
          <w:rFonts w:hint="eastAsia"/>
          <w:sz w:val="24"/>
          <w:szCs w:val="24"/>
        </w:rPr>
      </w:pPr>
      <w:r w:rsidRPr="00C57EF4">
        <w:rPr>
          <w:rFonts w:hint="eastAsia"/>
          <w:sz w:val="24"/>
          <w:szCs w:val="24"/>
        </w:rPr>
        <w:t>委员档案。</w:t>
      </w:r>
    </w:p>
    <w:p w:rsidR="0061662B" w:rsidRPr="00C57EF4" w:rsidRDefault="0061662B" w:rsidP="0061662B">
      <w:pPr>
        <w:numPr>
          <w:ilvl w:val="0"/>
          <w:numId w:val="2"/>
        </w:numPr>
        <w:spacing w:line="520" w:lineRule="exact"/>
        <w:rPr>
          <w:rFonts w:hint="eastAsia"/>
          <w:sz w:val="24"/>
          <w:szCs w:val="24"/>
        </w:rPr>
      </w:pPr>
      <w:r w:rsidRPr="00C57EF4">
        <w:rPr>
          <w:rFonts w:hint="eastAsia"/>
          <w:sz w:val="24"/>
          <w:szCs w:val="24"/>
        </w:rPr>
        <w:t>独立顾问档案。</w:t>
      </w:r>
    </w:p>
    <w:p w:rsidR="0061662B" w:rsidRPr="00C57EF4" w:rsidRDefault="0061662B" w:rsidP="0061662B">
      <w:pPr>
        <w:numPr>
          <w:ilvl w:val="0"/>
          <w:numId w:val="2"/>
        </w:numPr>
        <w:spacing w:line="520" w:lineRule="exact"/>
        <w:rPr>
          <w:rFonts w:hint="eastAsia"/>
          <w:sz w:val="24"/>
          <w:szCs w:val="24"/>
        </w:rPr>
      </w:pPr>
      <w:r w:rsidRPr="00C57EF4">
        <w:rPr>
          <w:rFonts w:hint="eastAsia"/>
          <w:sz w:val="24"/>
          <w:szCs w:val="24"/>
        </w:rPr>
        <w:t>主要研究者履历。</w:t>
      </w:r>
    </w:p>
    <w:p w:rsidR="0061662B" w:rsidRPr="00C57EF4" w:rsidRDefault="0061662B" w:rsidP="0061662B">
      <w:pPr>
        <w:numPr>
          <w:ilvl w:val="0"/>
          <w:numId w:val="2"/>
        </w:numPr>
        <w:spacing w:line="520" w:lineRule="exact"/>
        <w:rPr>
          <w:sz w:val="24"/>
          <w:szCs w:val="24"/>
        </w:rPr>
      </w:pPr>
      <w:r w:rsidRPr="00C57EF4">
        <w:rPr>
          <w:rFonts w:hint="eastAsia"/>
          <w:sz w:val="24"/>
          <w:szCs w:val="24"/>
        </w:rPr>
        <w:t>委员、独立顾问、主要研究者通讯录。</w:t>
      </w:r>
    </w:p>
    <w:p w:rsidR="0061662B" w:rsidRPr="00C57EF4" w:rsidRDefault="0061662B" w:rsidP="0061662B">
      <w:pPr>
        <w:spacing w:line="520" w:lineRule="exact"/>
        <w:rPr>
          <w:sz w:val="24"/>
          <w:szCs w:val="24"/>
        </w:rPr>
      </w:pPr>
      <w:r w:rsidRPr="00C57EF4">
        <w:rPr>
          <w:rFonts w:hint="eastAsia"/>
          <w:sz w:val="24"/>
          <w:szCs w:val="24"/>
        </w:rPr>
        <w:t>三．</w:t>
      </w:r>
      <w:r w:rsidRPr="00C57EF4">
        <w:rPr>
          <w:sz w:val="24"/>
          <w:szCs w:val="24"/>
        </w:rPr>
        <w:t>承诺内容：</w:t>
      </w:r>
    </w:p>
    <w:p w:rsidR="0061662B" w:rsidRPr="00C57EF4" w:rsidRDefault="0061662B" w:rsidP="0061662B">
      <w:pPr>
        <w:spacing w:line="520" w:lineRule="exact"/>
        <w:rPr>
          <w:rFonts w:hint="eastAsia"/>
          <w:sz w:val="24"/>
          <w:szCs w:val="24"/>
        </w:rPr>
      </w:pPr>
      <w:r w:rsidRPr="00C57EF4">
        <w:rPr>
          <w:rFonts w:hint="eastAsia"/>
          <w:sz w:val="24"/>
          <w:szCs w:val="24"/>
        </w:rPr>
        <w:t xml:space="preserve">1. </w:t>
      </w:r>
      <w:r w:rsidRPr="00C57EF4">
        <w:rPr>
          <w:sz w:val="24"/>
          <w:szCs w:val="24"/>
        </w:rPr>
        <w:t>我承诺</w:t>
      </w:r>
      <w:r w:rsidRPr="00C57EF4">
        <w:rPr>
          <w:rFonts w:hint="eastAsia"/>
          <w:sz w:val="24"/>
          <w:szCs w:val="24"/>
        </w:rPr>
        <w:t>所接触的保密文件仅用于研究项目的审查</w:t>
      </w:r>
      <w:r w:rsidRPr="00C57EF4">
        <w:rPr>
          <w:rFonts w:hint="eastAsia"/>
          <w:sz w:val="24"/>
          <w:szCs w:val="24"/>
        </w:rPr>
        <w:t>/</w:t>
      </w:r>
      <w:r w:rsidRPr="00C57EF4">
        <w:rPr>
          <w:rFonts w:hint="eastAsia"/>
          <w:sz w:val="24"/>
          <w:szCs w:val="24"/>
        </w:rPr>
        <w:t>咨询目的，或仅用于检查伦</w:t>
      </w:r>
      <w:r w:rsidRPr="00C57EF4">
        <w:rPr>
          <w:rFonts w:hint="eastAsia"/>
          <w:sz w:val="24"/>
          <w:szCs w:val="24"/>
        </w:rPr>
        <w:lastRenderedPageBreak/>
        <w:t>理审查工作的目的；我承诺与所接触的保密文件的研究送审项目申请人之间如果存在任何利益冲突，我将主动声明并回避。</w:t>
      </w:r>
    </w:p>
    <w:p w:rsidR="0061662B" w:rsidRPr="00C57EF4" w:rsidRDefault="0061662B" w:rsidP="0061662B">
      <w:pPr>
        <w:spacing w:line="520" w:lineRule="exact"/>
        <w:rPr>
          <w:rFonts w:hint="eastAsia"/>
          <w:sz w:val="24"/>
          <w:szCs w:val="24"/>
        </w:rPr>
      </w:pPr>
      <w:r w:rsidRPr="00C57EF4">
        <w:rPr>
          <w:rFonts w:hint="eastAsia"/>
          <w:sz w:val="24"/>
          <w:szCs w:val="24"/>
        </w:rPr>
        <w:t xml:space="preserve">2. </w:t>
      </w:r>
      <w:r w:rsidRPr="00C57EF4">
        <w:rPr>
          <w:rFonts w:hint="eastAsia"/>
          <w:sz w:val="24"/>
          <w:szCs w:val="24"/>
        </w:rPr>
        <w:t>我承诺所接触的内部文件仅用于检查伦理审查工作或学术交流的目的。</w:t>
      </w:r>
    </w:p>
    <w:p w:rsidR="0061662B" w:rsidRPr="00C57EF4" w:rsidRDefault="0061662B" w:rsidP="0061662B">
      <w:pPr>
        <w:spacing w:line="520" w:lineRule="exact"/>
        <w:rPr>
          <w:rFonts w:hint="eastAsia"/>
          <w:sz w:val="24"/>
          <w:szCs w:val="24"/>
        </w:rPr>
      </w:pPr>
      <w:r w:rsidRPr="00C57EF4">
        <w:rPr>
          <w:rFonts w:hint="eastAsia"/>
          <w:sz w:val="24"/>
          <w:szCs w:val="24"/>
        </w:rPr>
        <w:t xml:space="preserve">3. </w:t>
      </w:r>
      <w:r w:rsidRPr="00C57EF4">
        <w:rPr>
          <w:rFonts w:hint="eastAsia"/>
          <w:sz w:val="24"/>
          <w:szCs w:val="24"/>
        </w:rPr>
        <w:t>我承诺对本保密承诺的保密范围的所有信息保密，不向任何第三方泄露，不借此为自己或第三方谋利。</w:t>
      </w:r>
    </w:p>
    <w:p w:rsidR="0061662B" w:rsidRPr="00C57EF4" w:rsidRDefault="0061662B" w:rsidP="0061662B">
      <w:pPr>
        <w:spacing w:line="520" w:lineRule="exact"/>
        <w:rPr>
          <w:rFonts w:hint="eastAsia"/>
          <w:sz w:val="24"/>
          <w:szCs w:val="24"/>
        </w:rPr>
      </w:pPr>
      <w:r w:rsidRPr="00C57EF4">
        <w:rPr>
          <w:rFonts w:hint="eastAsia"/>
          <w:sz w:val="24"/>
          <w:szCs w:val="24"/>
        </w:rPr>
        <w:t xml:space="preserve">4. </w:t>
      </w:r>
      <w:r w:rsidRPr="00C57EF4">
        <w:rPr>
          <w:rFonts w:hint="eastAsia"/>
          <w:sz w:val="24"/>
          <w:szCs w:val="24"/>
        </w:rPr>
        <w:t>我</w:t>
      </w:r>
      <w:proofErr w:type="gramStart"/>
      <w:r w:rsidRPr="00C57EF4">
        <w:rPr>
          <w:rFonts w:hint="eastAsia"/>
          <w:sz w:val="24"/>
          <w:szCs w:val="24"/>
        </w:rPr>
        <w:t>承诺仅</w:t>
      </w:r>
      <w:proofErr w:type="gramEnd"/>
      <w:r w:rsidRPr="00C57EF4">
        <w:rPr>
          <w:rFonts w:hint="eastAsia"/>
          <w:sz w:val="24"/>
          <w:szCs w:val="24"/>
        </w:rPr>
        <w:t>在相关法律法规和本院临床研究伦理委员会制度和标准操作规程允许的范围内审阅相关信息，不复制、</w:t>
      </w:r>
      <w:proofErr w:type="gramStart"/>
      <w:r w:rsidRPr="00C57EF4">
        <w:rPr>
          <w:rFonts w:hint="eastAsia"/>
          <w:sz w:val="24"/>
          <w:szCs w:val="24"/>
        </w:rPr>
        <w:t>不</w:t>
      </w:r>
      <w:proofErr w:type="gramEnd"/>
      <w:r w:rsidRPr="00C57EF4">
        <w:rPr>
          <w:rFonts w:hint="eastAsia"/>
          <w:sz w:val="24"/>
          <w:szCs w:val="24"/>
        </w:rPr>
        <w:t>留存本保密承诺范围内的所有信息。</w:t>
      </w:r>
    </w:p>
    <w:p w:rsidR="0061662B" w:rsidRPr="00C57EF4" w:rsidRDefault="0061662B" w:rsidP="0061662B">
      <w:pPr>
        <w:spacing w:line="520" w:lineRule="exact"/>
        <w:rPr>
          <w:sz w:val="24"/>
          <w:szCs w:val="24"/>
        </w:rPr>
      </w:pPr>
      <w:r w:rsidRPr="00C57EF4">
        <w:rPr>
          <w:sz w:val="24"/>
          <w:szCs w:val="24"/>
        </w:rPr>
        <w:t>我已被告知，如果违背承诺，我将承担由此而导致的法律责任。</w:t>
      </w:r>
    </w:p>
    <w:p w:rsidR="0061662B" w:rsidRPr="00C57EF4" w:rsidRDefault="0061662B" w:rsidP="0061662B">
      <w:pPr>
        <w:spacing w:line="520" w:lineRule="exact"/>
        <w:ind w:firstLine="420"/>
        <w:rPr>
          <w:sz w:val="24"/>
          <w:szCs w:val="24"/>
        </w:rPr>
      </w:pPr>
    </w:p>
    <w:p w:rsidR="0061662B" w:rsidRPr="00C57EF4" w:rsidRDefault="0061662B" w:rsidP="0061662B">
      <w:pPr>
        <w:spacing w:line="520" w:lineRule="exact"/>
        <w:ind w:firstLine="420"/>
        <w:rPr>
          <w:sz w:val="24"/>
          <w:szCs w:val="24"/>
        </w:rPr>
      </w:pPr>
    </w:p>
    <w:p w:rsidR="0061662B" w:rsidRPr="00C57EF4" w:rsidRDefault="0061662B" w:rsidP="0061662B">
      <w:pPr>
        <w:spacing w:line="520" w:lineRule="exact"/>
        <w:ind w:right="480"/>
        <w:rPr>
          <w:rFonts w:hint="eastAsia"/>
          <w:sz w:val="24"/>
          <w:szCs w:val="24"/>
        </w:rPr>
      </w:pPr>
    </w:p>
    <w:p w:rsidR="0061662B" w:rsidRPr="00C57EF4" w:rsidRDefault="0061662B" w:rsidP="0061662B">
      <w:pPr>
        <w:spacing w:line="520" w:lineRule="exact"/>
        <w:ind w:right="480" w:firstLineChars="800" w:firstLine="1920"/>
        <w:rPr>
          <w:rFonts w:hint="eastAsia"/>
          <w:sz w:val="24"/>
          <w:szCs w:val="24"/>
        </w:rPr>
      </w:pPr>
    </w:p>
    <w:p w:rsidR="0061662B" w:rsidRPr="00C57EF4" w:rsidRDefault="0061662B" w:rsidP="0061662B">
      <w:pPr>
        <w:spacing w:line="520" w:lineRule="exact"/>
        <w:ind w:right="480" w:firstLineChars="1650" w:firstLine="3960"/>
        <w:rPr>
          <w:sz w:val="24"/>
          <w:szCs w:val="24"/>
        </w:rPr>
      </w:pPr>
      <w:r w:rsidRPr="00C57EF4">
        <w:rPr>
          <w:sz w:val="24"/>
          <w:szCs w:val="24"/>
        </w:rPr>
        <w:t>签名：</w:t>
      </w:r>
    </w:p>
    <w:p w:rsidR="0061662B" w:rsidRPr="00C57EF4" w:rsidRDefault="0061662B" w:rsidP="0061662B">
      <w:pPr>
        <w:spacing w:line="520" w:lineRule="exact"/>
        <w:jc w:val="right"/>
        <w:rPr>
          <w:sz w:val="24"/>
          <w:szCs w:val="24"/>
        </w:rPr>
      </w:pPr>
    </w:p>
    <w:p w:rsidR="0061662B" w:rsidRPr="00C57EF4" w:rsidRDefault="0061662B" w:rsidP="0061662B">
      <w:pPr>
        <w:spacing w:line="520" w:lineRule="exact"/>
        <w:jc w:val="right"/>
        <w:rPr>
          <w:sz w:val="24"/>
          <w:szCs w:val="24"/>
        </w:rPr>
      </w:pPr>
      <w:r w:rsidRPr="00C57EF4">
        <w:rPr>
          <w:sz w:val="24"/>
          <w:szCs w:val="24"/>
        </w:rPr>
        <w:t>日期：</w:t>
      </w:r>
      <w:r w:rsidRPr="00C57EF4">
        <w:rPr>
          <w:sz w:val="24"/>
          <w:szCs w:val="24"/>
        </w:rPr>
        <w:t xml:space="preserve">        </w:t>
      </w:r>
      <w:r w:rsidRPr="00C57EF4">
        <w:rPr>
          <w:sz w:val="24"/>
          <w:szCs w:val="24"/>
        </w:rPr>
        <w:t>年</w:t>
      </w:r>
      <w:r w:rsidRPr="00C57EF4">
        <w:rPr>
          <w:sz w:val="24"/>
          <w:szCs w:val="24"/>
        </w:rPr>
        <w:t xml:space="preserve">        </w:t>
      </w:r>
      <w:r w:rsidRPr="00C57EF4">
        <w:rPr>
          <w:sz w:val="24"/>
          <w:szCs w:val="24"/>
        </w:rPr>
        <w:t>月</w:t>
      </w:r>
      <w:r w:rsidRPr="00C57EF4">
        <w:rPr>
          <w:sz w:val="24"/>
          <w:szCs w:val="24"/>
        </w:rPr>
        <w:t xml:space="preserve">        </w:t>
      </w:r>
      <w:r w:rsidRPr="00C57EF4">
        <w:rPr>
          <w:sz w:val="24"/>
          <w:szCs w:val="24"/>
        </w:rPr>
        <w:t>日</w:t>
      </w:r>
    </w:p>
    <w:p w:rsidR="001A262C" w:rsidRDefault="001A262C"/>
    <w:sectPr w:rsidR="001A262C" w:rsidSect="001A26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DF" w:rsidRDefault="00871ADF" w:rsidP="0061662B">
      <w:r>
        <w:separator/>
      </w:r>
    </w:p>
  </w:endnote>
  <w:endnote w:type="continuationSeparator" w:id="0">
    <w:p w:rsidR="00871ADF" w:rsidRDefault="00871ADF" w:rsidP="00616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DF" w:rsidRDefault="00871ADF" w:rsidP="0061662B">
      <w:r>
        <w:separator/>
      </w:r>
    </w:p>
  </w:footnote>
  <w:footnote w:type="continuationSeparator" w:id="0">
    <w:p w:rsidR="00871ADF" w:rsidRDefault="00871ADF" w:rsidP="00616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A195A"/>
    <w:multiLevelType w:val="hybridMultilevel"/>
    <w:tmpl w:val="B7EA0008"/>
    <w:lvl w:ilvl="0" w:tplc="475E6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20623D"/>
    <w:multiLevelType w:val="hybridMultilevel"/>
    <w:tmpl w:val="9D8ED62A"/>
    <w:lvl w:ilvl="0" w:tplc="44329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662B"/>
    <w:rsid w:val="001A262C"/>
    <w:rsid w:val="0061662B"/>
    <w:rsid w:val="00871ADF"/>
    <w:rsid w:val="00A51EE1"/>
    <w:rsid w:val="00F61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2B"/>
    <w:pPr>
      <w:widowControl w:val="0"/>
      <w:jc w:val="both"/>
    </w:pPr>
    <w:rPr>
      <w:rFonts w:ascii="Times New Roman" w:eastAsia="宋体" w:hAnsi="Times New Roman" w:cs="Times New Roman"/>
      <w:szCs w:val="20"/>
    </w:rPr>
  </w:style>
  <w:style w:type="paragraph" w:styleId="2">
    <w:name w:val="heading 2"/>
    <w:aliases w:val="二级标题"/>
    <w:basedOn w:val="a"/>
    <w:next w:val="a"/>
    <w:link w:val="2Char"/>
    <w:qFormat/>
    <w:rsid w:val="0061662B"/>
    <w:pPr>
      <w:keepNext/>
      <w:keepLines/>
      <w:spacing w:line="520" w:lineRule="exact"/>
      <w:jc w:val="center"/>
      <w:outlineLvl w:val="1"/>
    </w:pPr>
    <w:rPr>
      <w:rFonts w:ascii="Cambria" w:eastAsia="Times New Roman" w:hAnsi="Cambria"/>
      <w:bCs/>
      <w:sz w:val="24"/>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6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62B"/>
    <w:rPr>
      <w:sz w:val="18"/>
      <w:szCs w:val="18"/>
    </w:rPr>
  </w:style>
  <w:style w:type="paragraph" w:styleId="a4">
    <w:name w:val="footer"/>
    <w:basedOn w:val="a"/>
    <w:link w:val="Char0"/>
    <w:uiPriority w:val="99"/>
    <w:semiHidden/>
    <w:unhideWhenUsed/>
    <w:rsid w:val="006166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62B"/>
    <w:rPr>
      <w:sz w:val="18"/>
      <w:szCs w:val="18"/>
    </w:rPr>
  </w:style>
  <w:style w:type="character" w:customStyle="1" w:styleId="2Char">
    <w:name w:val="标题 2 Char"/>
    <w:aliases w:val="二级标题 Char"/>
    <w:basedOn w:val="a0"/>
    <w:link w:val="2"/>
    <w:qFormat/>
    <w:rsid w:val="0061662B"/>
    <w:rPr>
      <w:rFonts w:ascii="Cambria" w:eastAsia="Times New Roman" w:hAnsi="Cambria" w:cs="Times New Roman"/>
      <w:bCs/>
      <w:sz w:val="24"/>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陈仁国</dc:creator>
  <cp:keywords/>
  <dc:description/>
  <cp:lastModifiedBy>陈仁国</cp:lastModifiedBy>
  <cp:revision>2</cp:revision>
  <dcterms:created xsi:type="dcterms:W3CDTF">2023-01-31T00:55:00Z</dcterms:created>
  <dcterms:modified xsi:type="dcterms:W3CDTF">2023-01-31T03:21:00Z</dcterms:modified>
</cp:coreProperties>
</file>