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BB8" w:rsidRPr="00881807" w:rsidRDefault="00CF0BB8" w:rsidP="00CF0BB8">
      <w:pPr>
        <w:pStyle w:val="2"/>
        <w:wordWrap w:val="0"/>
        <w:jc w:val="right"/>
        <w:rPr>
          <w:rFonts w:ascii="Times New Roman" w:hAnsi="Times New Roman" w:hint="eastAsia"/>
          <w:color w:val="000000"/>
          <w:sz w:val="21"/>
          <w:szCs w:val="21"/>
        </w:rPr>
      </w:pPr>
      <w:r>
        <w:rPr>
          <w:rFonts w:ascii="Times New Roman" w:hAnsi="Times New Roman" w:hint="eastAsia"/>
          <w:color w:val="000000"/>
          <w:sz w:val="21"/>
          <w:szCs w:val="21"/>
        </w:rPr>
        <w:t>D</w:t>
      </w:r>
      <w:r>
        <w:rPr>
          <w:rFonts w:ascii="Times New Roman" w:hAnsi="Times New Roman"/>
          <w:color w:val="000000"/>
          <w:sz w:val="21"/>
          <w:szCs w:val="21"/>
        </w:rPr>
        <w:t>ocument No.</w:t>
      </w:r>
      <w:r>
        <w:rPr>
          <w:rFonts w:ascii="Times New Roman" w:hAnsi="Times New Roman"/>
          <w:color w:val="000000"/>
          <w:sz w:val="21"/>
          <w:szCs w:val="21"/>
        </w:rPr>
        <w:t>：</w:t>
      </w:r>
      <w:r>
        <w:rPr>
          <w:rFonts w:ascii="Times New Roman" w:hAnsi="Times New Roman"/>
          <w:color w:val="000000"/>
          <w:sz w:val="21"/>
          <w:szCs w:val="21"/>
        </w:rPr>
        <w:t>AF-</w:t>
      </w:r>
      <w:r>
        <w:rPr>
          <w:rFonts w:ascii="Times New Roman" w:hAnsi="Times New Roman" w:hint="eastAsia"/>
          <w:color w:val="000000"/>
          <w:sz w:val="21"/>
          <w:szCs w:val="21"/>
        </w:rPr>
        <w:t>3</w:t>
      </w:r>
      <w:r>
        <w:rPr>
          <w:rFonts w:ascii="Times New Roman" w:hAnsi="Times New Roman"/>
          <w:color w:val="000000"/>
          <w:sz w:val="21"/>
          <w:szCs w:val="21"/>
        </w:rPr>
        <w:t>5/</w:t>
      </w:r>
      <w:r>
        <w:rPr>
          <w:rFonts w:ascii="Times New Roman" w:hAnsi="Times New Roman" w:hint="eastAsia"/>
          <w:color w:val="000000"/>
          <w:sz w:val="21"/>
          <w:szCs w:val="21"/>
        </w:rPr>
        <w:t>06.2</w:t>
      </w:r>
    </w:p>
    <w:p w:rsidR="00CF0BB8" w:rsidRDefault="00CF0BB8" w:rsidP="00CF0BB8">
      <w:pPr>
        <w:jc w:val="right"/>
        <w:rPr>
          <w:rFonts w:hint="eastAsia"/>
          <w:color w:val="000000"/>
          <w:szCs w:val="21"/>
        </w:rPr>
      </w:pPr>
      <w:r>
        <w:rPr>
          <w:rFonts w:hint="eastAsia"/>
          <w:bCs/>
          <w:color w:val="000000"/>
          <w:szCs w:val="21"/>
        </w:rPr>
        <w:t>V</w:t>
      </w:r>
      <w:r>
        <w:rPr>
          <w:bCs/>
          <w:color w:val="000000"/>
          <w:szCs w:val="21"/>
        </w:rPr>
        <w:t>ersion</w:t>
      </w:r>
      <w:r>
        <w:rPr>
          <w:rFonts w:hint="eastAsia"/>
          <w:bCs/>
          <w:color w:val="000000"/>
          <w:szCs w:val="21"/>
        </w:rPr>
        <w:t>：</w:t>
      </w:r>
      <w:r>
        <w:rPr>
          <w:rFonts w:hint="eastAsia"/>
          <w:bCs/>
          <w:color w:val="000000"/>
          <w:szCs w:val="21"/>
        </w:rPr>
        <w:t>2023-10-01</w:t>
      </w:r>
    </w:p>
    <w:p w:rsidR="00CF0BB8" w:rsidRDefault="00CF0BB8" w:rsidP="00CF0BB8">
      <w:pPr>
        <w:autoSpaceDN w:val="0"/>
        <w:spacing w:line="520" w:lineRule="exact"/>
        <w:jc w:val="center"/>
        <w:rPr>
          <w:color w:val="000000"/>
          <w:szCs w:val="21"/>
        </w:rPr>
      </w:pPr>
      <w:r w:rsidRPr="00F574F0">
        <w:rPr>
          <w:color w:val="000000"/>
          <w:szCs w:val="21"/>
        </w:rPr>
        <w:t xml:space="preserve">Medical Ethics Committee of </w:t>
      </w:r>
      <w:r>
        <w:rPr>
          <w:color w:val="000000"/>
          <w:szCs w:val="21"/>
        </w:rPr>
        <w:t xml:space="preserve">the </w:t>
      </w:r>
      <w:r w:rsidRPr="00F574F0">
        <w:rPr>
          <w:color w:val="000000"/>
          <w:szCs w:val="21"/>
        </w:rPr>
        <w:t>Affiliated Hospital of Xuzhou Medical University</w:t>
      </w:r>
    </w:p>
    <w:p w:rsidR="00CF0BB8" w:rsidRDefault="00CF0BB8" w:rsidP="00CF0BB8">
      <w:pPr>
        <w:autoSpaceDN w:val="0"/>
        <w:spacing w:line="520" w:lineRule="exact"/>
        <w:jc w:val="center"/>
        <w:rPr>
          <w:b/>
          <w:bCs/>
          <w:color w:val="000000"/>
          <w:sz w:val="28"/>
          <w:szCs w:val="28"/>
        </w:rPr>
      </w:pPr>
      <w:r>
        <w:rPr>
          <w:b/>
          <w:bCs/>
          <w:color w:val="000000"/>
          <w:sz w:val="28"/>
          <w:szCs w:val="28"/>
        </w:rPr>
        <w:t>Ethic</w:t>
      </w:r>
      <w:r w:rsidRPr="00F574F0">
        <w:rPr>
          <w:b/>
          <w:bCs/>
          <w:color w:val="000000"/>
          <w:sz w:val="28"/>
          <w:szCs w:val="28"/>
        </w:rPr>
        <w:t xml:space="preserve"> </w:t>
      </w:r>
      <w:r>
        <w:rPr>
          <w:b/>
          <w:bCs/>
          <w:color w:val="000000"/>
          <w:sz w:val="28"/>
          <w:szCs w:val="28"/>
        </w:rPr>
        <w:t>R</w:t>
      </w:r>
      <w:r w:rsidRPr="00F574F0">
        <w:rPr>
          <w:b/>
          <w:bCs/>
          <w:color w:val="000000"/>
          <w:sz w:val="28"/>
          <w:szCs w:val="28"/>
        </w:rPr>
        <w:t xml:space="preserve">eview </w:t>
      </w:r>
      <w:r>
        <w:rPr>
          <w:b/>
          <w:bCs/>
          <w:color w:val="000000"/>
          <w:sz w:val="28"/>
          <w:szCs w:val="28"/>
        </w:rPr>
        <w:t>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2"/>
        <w:gridCol w:w="960"/>
        <w:gridCol w:w="398"/>
        <w:gridCol w:w="1424"/>
        <w:gridCol w:w="1628"/>
        <w:gridCol w:w="1304"/>
        <w:gridCol w:w="1332"/>
      </w:tblGrid>
      <w:tr w:rsidR="00CF0BB8" w:rsidRPr="00623F35" w:rsidTr="00597A01">
        <w:trPr>
          <w:trHeight w:val="476"/>
        </w:trPr>
        <w:tc>
          <w:tcPr>
            <w:tcW w:w="1482" w:type="dxa"/>
            <w:vAlign w:val="center"/>
          </w:tcPr>
          <w:p w:rsidR="00CF0BB8" w:rsidRPr="00242DC8" w:rsidRDefault="00CF0BB8" w:rsidP="00597A01">
            <w:pPr>
              <w:autoSpaceDN w:val="0"/>
              <w:jc w:val="center"/>
              <w:rPr>
                <w:szCs w:val="21"/>
              </w:rPr>
            </w:pPr>
            <w:r w:rsidRPr="00242DC8">
              <w:rPr>
                <w:szCs w:val="21"/>
              </w:rPr>
              <w:t>Approved No.</w:t>
            </w:r>
          </w:p>
        </w:tc>
        <w:tc>
          <w:tcPr>
            <w:tcW w:w="7046" w:type="dxa"/>
            <w:gridSpan w:val="6"/>
            <w:vAlign w:val="center"/>
          </w:tcPr>
          <w:p w:rsidR="00CF0BB8" w:rsidRPr="00242DC8" w:rsidRDefault="00CF0BB8" w:rsidP="00597A01">
            <w:pPr>
              <w:widowControl/>
              <w:jc w:val="left"/>
              <w:textAlignment w:val="center"/>
              <w:rPr>
                <w:szCs w:val="21"/>
              </w:rPr>
            </w:pPr>
          </w:p>
        </w:tc>
      </w:tr>
      <w:tr w:rsidR="00CF0BB8" w:rsidRPr="00623F35" w:rsidTr="00CF0BB8">
        <w:trPr>
          <w:trHeight w:val="477"/>
        </w:trPr>
        <w:tc>
          <w:tcPr>
            <w:tcW w:w="1482" w:type="dxa"/>
            <w:vAlign w:val="center"/>
          </w:tcPr>
          <w:p w:rsidR="00CF0BB8" w:rsidRPr="00242DC8" w:rsidRDefault="00CF0BB8" w:rsidP="00597A01">
            <w:pPr>
              <w:autoSpaceDN w:val="0"/>
              <w:jc w:val="center"/>
              <w:rPr>
                <w:szCs w:val="21"/>
              </w:rPr>
            </w:pPr>
            <w:r>
              <w:rPr>
                <w:rFonts w:hint="eastAsia"/>
                <w:szCs w:val="21"/>
              </w:rPr>
              <w:t>P</w:t>
            </w:r>
            <w:r>
              <w:rPr>
                <w:szCs w:val="21"/>
              </w:rPr>
              <w:t>roject Name</w:t>
            </w:r>
          </w:p>
        </w:tc>
        <w:tc>
          <w:tcPr>
            <w:tcW w:w="7046" w:type="dxa"/>
            <w:gridSpan w:val="6"/>
            <w:vAlign w:val="center"/>
          </w:tcPr>
          <w:p w:rsidR="00CF0BB8" w:rsidRPr="00242DC8" w:rsidRDefault="00CF0BB8" w:rsidP="00597A01">
            <w:pPr>
              <w:jc w:val="left"/>
              <w:rPr>
                <w:szCs w:val="21"/>
              </w:rPr>
            </w:pPr>
          </w:p>
        </w:tc>
      </w:tr>
      <w:tr w:rsidR="00CF0BB8" w:rsidRPr="00623F35" w:rsidTr="00597A01">
        <w:trPr>
          <w:trHeight w:val="476"/>
        </w:trPr>
        <w:tc>
          <w:tcPr>
            <w:tcW w:w="1482" w:type="dxa"/>
            <w:vAlign w:val="center"/>
          </w:tcPr>
          <w:p w:rsidR="00CF0BB8" w:rsidRPr="00242DC8" w:rsidRDefault="00CF0BB8" w:rsidP="00597A01">
            <w:pPr>
              <w:autoSpaceDN w:val="0"/>
              <w:jc w:val="center"/>
              <w:rPr>
                <w:szCs w:val="21"/>
              </w:rPr>
            </w:pPr>
            <w:r>
              <w:rPr>
                <w:rFonts w:hint="eastAsia"/>
                <w:szCs w:val="21"/>
              </w:rPr>
              <w:t>R</w:t>
            </w:r>
            <w:r>
              <w:rPr>
                <w:szCs w:val="21"/>
              </w:rPr>
              <w:t>esearch Institute</w:t>
            </w:r>
          </w:p>
        </w:tc>
        <w:tc>
          <w:tcPr>
            <w:tcW w:w="7046" w:type="dxa"/>
            <w:gridSpan w:val="6"/>
            <w:vAlign w:val="center"/>
          </w:tcPr>
          <w:p w:rsidR="00CF0BB8" w:rsidRPr="00242DC8" w:rsidRDefault="00CF0BB8" w:rsidP="00597A01">
            <w:pPr>
              <w:autoSpaceDN w:val="0"/>
              <w:rPr>
                <w:szCs w:val="21"/>
              </w:rPr>
            </w:pPr>
            <w:r>
              <w:rPr>
                <w:color w:val="000000"/>
                <w:szCs w:val="21"/>
              </w:rPr>
              <w:t xml:space="preserve">The </w:t>
            </w:r>
            <w:r w:rsidRPr="00F574F0">
              <w:rPr>
                <w:color w:val="000000"/>
                <w:szCs w:val="21"/>
              </w:rPr>
              <w:t>Affiliated Hospital of Xuzhou Medical University</w:t>
            </w:r>
          </w:p>
        </w:tc>
      </w:tr>
      <w:tr w:rsidR="00CF0BB8" w:rsidRPr="00623F35" w:rsidTr="00597A01">
        <w:trPr>
          <w:trHeight w:val="476"/>
        </w:trPr>
        <w:tc>
          <w:tcPr>
            <w:tcW w:w="1482" w:type="dxa"/>
            <w:vAlign w:val="center"/>
          </w:tcPr>
          <w:p w:rsidR="00CF0BB8" w:rsidRPr="00242DC8" w:rsidRDefault="00CF0BB8" w:rsidP="00597A01">
            <w:pPr>
              <w:autoSpaceDN w:val="0"/>
              <w:jc w:val="center"/>
              <w:rPr>
                <w:szCs w:val="21"/>
              </w:rPr>
            </w:pPr>
            <w:r>
              <w:rPr>
                <w:rFonts w:hint="eastAsia"/>
                <w:szCs w:val="21"/>
              </w:rPr>
              <w:t>D</w:t>
            </w:r>
            <w:r>
              <w:rPr>
                <w:szCs w:val="21"/>
              </w:rPr>
              <w:t>epartment</w:t>
            </w:r>
          </w:p>
        </w:tc>
        <w:tc>
          <w:tcPr>
            <w:tcW w:w="1358" w:type="dxa"/>
            <w:gridSpan w:val="2"/>
            <w:vAlign w:val="center"/>
          </w:tcPr>
          <w:p w:rsidR="00CF0BB8" w:rsidRPr="00242DC8" w:rsidRDefault="00CF0BB8" w:rsidP="00597A01">
            <w:pPr>
              <w:autoSpaceDN w:val="0"/>
              <w:jc w:val="center"/>
              <w:rPr>
                <w:szCs w:val="21"/>
              </w:rPr>
            </w:pPr>
          </w:p>
        </w:tc>
        <w:tc>
          <w:tcPr>
            <w:tcW w:w="1424" w:type="dxa"/>
            <w:vAlign w:val="center"/>
          </w:tcPr>
          <w:p w:rsidR="00CF0BB8" w:rsidRPr="00242DC8" w:rsidRDefault="00CF0BB8" w:rsidP="00597A01">
            <w:pPr>
              <w:autoSpaceDN w:val="0"/>
              <w:jc w:val="center"/>
              <w:rPr>
                <w:szCs w:val="21"/>
              </w:rPr>
            </w:pPr>
            <w:r>
              <w:rPr>
                <w:rFonts w:hint="eastAsia"/>
                <w:szCs w:val="21"/>
              </w:rPr>
              <w:t>P</w:t>
            </w:r>
            <w:r>
              <w:rPr>
                <w:szCs w:val="21"/>
              </w:rPr>
              <w:t>I</w:t>
            </w:r>
          </w:p>
        </w:tc>
        <w:tc>
          <w:tcPr>
            <w:tcW w:w="1628" w:type="dxa"/>
            <w:vAlign w:val="center"/>
          </w:tcPr>
          <w:p w:rsidR="00CF0BB8" w:rsidRPr="00242DC8" w:rsidRDefault="00CF0BB8" w:rsidP="00597A01">
            <w:pPr>
              <w:autoSpaceDN w:val="0"/>
              <w:jc w:val="center"/>
              <w:rPr>
                <w:szCs w:val="21"/>
              </w:rPr>
            </w:pPr>
          </w:p>
        </w:tc>
        <w:tc>
          <w:tcPr>
            <w:tcW w:w="1304" w:type="dxa"/>
            <w:vAlign w:val="center"/>
          </w:tcPr>
          <w:p w:rsidR="00CF0BB8" w:rsidRPr="00242DC8" w:rsidRDefault="00CF0BB8" w:rsidP="00597A01">
            <w:pPr>
              <w:autoSpaceDN w:val="0"/>
              <w:jc w:val="center"/>
              <w:rPr>
                <w:szCs w:val="21"/>
              </w:rPr>
            </w:pPr>
            <w:r>
              <w:rPr>
                <w:rFonts w:hint="eastAsia"/>
                <w:szCs w:val="21"/>
              </w:rPr>
              <w:t>T</w:t>
            </w:r>
            <w:r>
              <w:rPr>
                <w:szCs w:val="21"/>
              </w:rPr>
              <w:t>itle</w:t>
            </w:r>
          </w:p>
        </w:tc>
        <w:tc>
          <w:tcPr>
            <w:tcW w:w="1332" w:type="dxa"/>
            <w:vAlign w:val="center"/>
          </w:tcPr>
          <w:p w:rsidR="00CF0BB8" w:rsidRPr="00242DC8" w:rsidRDefault="00CF0BB8" w:rsidP="00597A01">
            <w:pPr>
              <w:autoSpaceDN w:val="0"/>
              <w:jc w:val="center"/>
              <w:rPr>
                <w:szCs w:val="21"/>
              </w:rPr>
            </w:pPr>
          </w:p>
        </w:tc>
      </w:tr>
      <w:tr w:rsidR="00CF0BB8" w:rsidRPr="00623F35" w:rsidTr="00597A01">
        <w:trPr>
          <w:trHeight w:val="476"/>
        </w:trPr>
        <w:tc>
          <w:tcPr>
            <w:tcW w:w="1482" w:type="dxa"/>
            <w:vAlign w:val="center"/>
          </w:tcPr>
          <w:p w:rsidR="00CF0BB8" w:rsidRPr="00242DC8" w:rsidRDefault="00CF0BB8" w:rsidP="00597A01">
            <w:pPr>
              <w:autoSpaceDN w:val="0"/>
              <w:jc w:val="center"/>
              <w:rPr>
                <w:szCs w:val="21"/>
              </w:rPr>
            </w:pPr>
            <w:r w:rsidRPr="00931AF6">
              <w:rPr>
                <w:szCs w:val="21"/>
              </w:rPr>
              <w:t xml:space="preserve">Review </w:t>
            </w:r>
            <w:r>
              <w:rPr>
                <w:szCs w:val="21"/>
              </w:rPr>
              <w:t>C</w:t>
            </w:r>
            <w:r w:rsidRPr="00931AF6">
              <w:rPr>
                <w:szCs w:val="21"/>
              </w:rPr>
              <w:t>ategory</w:t>
            </w:r>
          </w:p>
        </w:tc>
        <w:tc>
          <w:tcPr>
            <w:tcW w:w="2782" w:type="dxa"/>
            <w:gridSpan w:val="3"/>
            <w:vAlign w:val="center"/>
          </w:tcPr>
          <w:p w:rsidR="00CF0BB8" w:rsidRPr="00242DC8" w:rsidRDefault="00CF0BB8" w:rsidP="00597A01">
            <w:pPr>
              <w:autoSpaceDN w:val="0"/>
              <w:jc w:val="center"/>
              <w:rPr>
                <w:szCs w:val="21"/>
              </w:rPr>
            </w:pPr>
          </w:p>
        </w:tc>
        <w:tc>
          <w:tcPr>
            <w:tcW w:w="1628" w:type="dxa"/>
            <w:vAlign w:val="center"/>
          </w:tcPr>
          <w:p w:rsidR="00CF0BB8" w:rsidRPr="00242DC8" w:rsidRDefault="00CF0BB8" w:rsidP="00597A01">
            <w:pPr>
              <w:autoSpaceDN w:val="0"/>
              <w:jc w:val="center"/>
              <w:rPr>
                <w:szCs w:val="21"/>
              </w:rPr>
            </w:pPr>
            <w:r w:rsidRPr="00931AF6">
              <w:rPr>
                <w:szCs w:val="21"/>
              </w:rPr>
              <w:t xml:space="preserve">Review </w:t>
            </w:r>
            <w:r>
              <w:rPr>
                <w:szCs w:val="21"/>
              </w:rPr>
              <w:t>Mode</w:t>
            </w:r>
          </w:p>
        </w:tc>
        <w:tc>
          <w:tcPr>
            <w:tcW w:w="2636" w:type="dxa"/>
            <w:gridSpan w:val="2"/>
            <w:vAlign w:val="center"/>
          </w:tcPr>
          <w:p w:rsidR="00CF0BB8" w:rsidRPr="00242DC8" w:rsidRDefault="00CF0BB8" w:rsidP="00597A01">
            <w:pPr>
              <w:autoSpaceDN w:val="0"/>
              <w:jc w:val="center"/>
              <w:rPr>
                <w:szCs w:val="21"/>
              </w:rPr>
            </w:pPr>
          </w:p>
        </w:tc>
      </w:tr>
      <w:tr w:rsidR="00CF0BB8" w:rsidRPr="00623F35" w:rsidTr="00597A01">
        <w:trPr>
          <w:trHeight w:val="476"/>
        </w:trPr>
        <w:tc>
          <w:tcPr>
            <w:tcW w:w="1482" w:type="dxa"/>
            <w:vAlign w:val="center"/>
          </w:tcPr>
          <w:p w:rsidR="00CF0BB8" w:rsidRPr="00242DC8" w:rsidRDefault="00CF0BB8" w:rsidP="00597A01">
            <w:pPr>
              <w:autoSpaceDN w:val="0"/>
              <w:jc w:val="center"/>
              <w:rPr>
                <w:szCs w:val="21"/>
              </w:rPr>
            </w:pPr>
            <w:r>
              <w:rPr>
                <w:rFonts w:hint="eastAsia"/>
                <w:szCs w:val="21"/>
              </w:rPr>
              <w:t>D</w:t>
            </w:r>
            <w:r>
              <w:rPr>
                <w:szCs w:val="21"/>
              </w:rPr>
              <w:t>ate</w:t>
            </w:r>
          </w:p>
        </w:tc>
        <w:tc>
          <w:tcPr>
            <w:tcW w:w="2782" w:type="dxa"/>
            <w:gridSpan w:val="3"/>
            <w:vAlign w:val="center"/>
          </w:tcPr>
          <w:p w:rsidR="00CF0BB8" w:rsidRPr="00242DC8" w:rsidRDefault="00CF0BB8" w:rsidP="00597A01">
            <w:pPr>
              <w:autoSpaceDN w:val="0"/>
              <w:jc w:val="center"/>
              <w:rPr>
                <w:szCs w:val="21"/>
              </w:rPr>
            </w:pPr>
          </w:p>
        </w:tc>
        <w:tc>
          <w:tcPr>
            <w:tcW w:w="1628" w:type="dxa"/>
            <w:vAlign w:val="center"/>
          </w:tcPr>
          <w:p w:rsidR="00CF0BB8" w:rsidRPr="00242DC8" w:rsidRDefault="00CF0BB8" w:rsidP="00597A01">
            <w:pPr>
              <w:autoSpaceDN w:val="0"/>
              <w:jc w:val="center"/>
              <w:rPr>
                <w:szCs w:val="21"/>
              </w:rPr>
            </w:pPr>
            <w:r>
              <w:rPr>
                <w:rFonts w:hint="eastAsia"/>
                <w:szCs w:val="21"/>
              </w:rPr>
              <w:t>Location</w:t>
            </w:r>
          </w:p>
        </w:tc>
        <w:tc>
          <w:tcPr>
            <w:tcW w:w="2636" w:type="dxa"/>
            <w:gridSpan w:val="2"/>
            <w:vAlign w:val="center"/>
          </w:tcPr>
          <w:p w:rsidR="00CF0BB8" w:rsidRPr="00242DC8" w:rsidRDefault="00CF0BB8" w:rsidP="00597A01">
            <w:pPr>
              <w:autoSpaceDN w:val="0"/>
              <w:jc w:val="center"/>
              <w:rPr>
                <w:szCs w:val="21"/>
              </w:rPr>
            </w:pPr>
          </w:p>
        </w:tc>
      </w:tr>
      <w:tr w:rsidR="00CF0BB8" w:rsidRPr="00623F35" w:rsidTr="00597A01">
        <w:trPr>
          <w:trHeight w:val="476"/>
        </w:trPr>
        <w:tc>
          <w:tcPr>
            <w:tcW w:w="1482" w:type="dxa"/>
            <w:vAlign w:val="center"/>
          </w:tcPr>
          <w:p w:rsidR="00CF0BB8" w:rsidRPr="00242DC8" w:rsidRDefault="00CF0BB8" w:rsidP="00597A01">
            <w:pPr>
              <w:autoSpaceDN w:val="0"/>
              <w:jc w:val="center"/>
              <w:rPr>
                <w:szCs w:val="21"/>
              </w:rPr>
            </w:pPr>
            <w:r>
              <w:rPr>
                <w:szCs w:val="21"/>
              </w:rPr>
              <w:t xml:space="preserve">Applicant </w:t>
            </w:r>
            <w:r>
              <w:rPr>
                <w:rFonts w:hint="eastAsia"/>
                <w:szCs w:val="21"/>
              </w:rPr>
              <w:t>N</w:t>
            </w:r>
            <w:r>
              <w:rPr>
                <w:szCs w:val="21"/>
              </w:rPr>
              <w:t>ame</w:t>
            </w:r>
          </w:p>
        </w:tc>
        <w:tc>
          <w:tcPr>
            <w:tcW w:w="7046" w:type="dxa"/>
            <w:gridSpan w:val="6"/>
            <w:vAlign w:val="center"/>
          </w:tcPr>
          <w:p w:rsidR="00CF0BB8" w:rsidRPr="00242DC8" w:rsidRDefault="00CF0BB8" w:rsidP="00597A01">
            <w:pPr>
              <w:widowControl/>
              <w:jc w:val="left"/>
              <w:textAlignment w:val="center"/>
              <w:rPr>
                <w:kern w:val="0"/>
                <w:szCs w:val="21"/>
              </w:rPr>
            </w:pPr>
          </w:p>
        </w:tc>
      </w:tr>
      <w:tr w:rsidR="00CF0BB8" w:rsidRPr="00623F35" w:rsidTr="00597A01">
        <w:trPr>
          <w:trHeight w:val="476"/>
        </w:trPr>
        <w:tc>
          <w:tcPr>
            <w:tcW w:w="1482" w:type="dxa"/>
            <w:vAlign w:val="center"/>
          </w:tcPr>
          <w:p w:rsidR="00CF0BB8" w:rsidRPr="00242DC8" w:rsidRDefault="00CF0BB8" w:rsidP="00597A01">
            <w:pPr>
              <w:autoSpaceDN w:val="0"/>
              <w:jc w:val="center"/>
              <w:rPr>
                <w:szCs w:val="21"/>
              </w:rPr>
            </w:pPr>
            <w:r>
              <w:rPr>
                <w:rFonts w:hint="eastAsia"/>
                <w:szCs w:val="21"/>
              </w:rPr>
              <w:t>D</w:t>
            </w:r>
            <w:r>
              <w:rPr>
                <w:szCs w:val="21"/>
              </w:rPr>
              <w:t>ocument</w:t>
            </w:r>
          </w:p>
        </w:tc>
        <w:tc>
          <w:tcPr>
            <w:tcW w:w="7046" w:type="dxa"/>
            <w:gridSpan w:val="6"/>
            <w:vAlign w:val="center"/>
          </w:tcPr>
          <w:p w:rsidR="00CF0BB8" w:rsidRPr="00242DC8" w:rsidRDefault="00CF0BB8" w:rsidP="00597A01">
            <w:pPr>
              <w:autoSpaceDN w:val="0"/>
              <w:rPr>
                <w:sz w:val="18"/>
                <w:szCs w:val="18"/>
              </w:rPr>
            </w:pPr>
          </w:p>
        </w:tc>
      </w:tr>
      <w:tr w:rsidR="00CF0BB8" w:rsidRPr="00623F35" w:rsidTr="00597A01">
        <w:trPr>
          <w:trHeight w:val="420"/>
        </w:trPr>
        <w:tc>
          <w:tcPr>
            <w:tcW w:w="8528" w:type="dxa"/>
            <w:gridSpan w:val="7"/>
            <w:vAlign w:val="center"/>
          </w:tcPr>
          <w:p w:rsidR="00CF0BB8" w:rsidRPr="00242DC8" w:rsidRDefault="00CF0BB8" w:rsidP="00597A01">
            <w:pPr>
              <w:autoSpaceDN w:val="0"/>
              <w:rPr>
                <w:szCs w:val="21"/>
              </w:rPr>
            </w:pPr>
            <w:r>
              <w:rPr>
                <w:rFonts w:hint="eastAsia"/>
                <w:b/>
                <w:bCs/>
                <w:szCs w:val="21"/>
              </w:rPr>
              <w:t>R</w:t>
            </w:r>
            <w:r>
              <w:rPr>
                <w:b/>
                <w:bCs/>
                <w:szCs w:val="21"/>
              </w:rPr>
              <w:t>eview Comments</w:t>
            </w:r>
          </w:p>
        </w:tc>
      </w:tr>
      <w:tr w:rsidR="00CF0BB8" w:rsidRPr="00623F35" w:rsidTr="00597A01">
        <w:trPr>
          <w:trHeight w:val="420"/>
        </w:trPr>
        <w:tc>
          <w:tcPr>
            <w:tcW w:w="8528" w:type="dxa"/>
            <w:gridSpan w:val="7"/>
            <w:vAlign w:val="center"/>
          </w:tcPr>
          <w:p w:rsidR="00CF0BB8" w:rsidRPr="00273670" w:rsidRDefault="00CF0BB8" w:rsidP="00CF0BB8">
            <w:pPr>
              <w:autoSpaceDN w:val="0"/>
              <w:spacing w:line="420" w:lineRule="exact"/>
              <w:ind w:firstLineChars="200" w:firstLine="420"/>
              <w:rPr>
                <w:rFonts w:eastAsia="楷体"/>
                <w:b/>
                <w:szCs w:val="21"/>
              </w:rPr>
            </w:pPr>
            <w:r w:rsidRPr="00273670">
              <w:rPr>
                <w:szCs w:val="21"/>
              </w:rPr>
              <w:t>Comply with the Ministry of Health "</w:t>
            </w:r>
            <w:r>
              <w:rPr>
                <w:szCs w:val="21"/>
              </w:rPr>
              <w:t>Protocols</w:t>
            </w:r>
            <w:r w:rsidRPr="00273670">
              <w:rPr>
                <w:szCs w:val="21"/>
              </w:rPr>
              <w:t xml:space="preserve"> for the Ethical Review of Biomedical Research Involving </w:t>
            </w:r>
            <w:r>
              <w:rPr>
                <w:szCs w:val="21"/>
              </w:rPr>
              <w:t>Human</w:t>
            </w:r>
            <w:r w:rsidRPr="00273670">
              <w:rPr>
                <w:szCs w:val="21"/>
              </w:rPr>
              <w:t xml:space="preserve">) (2016), </w:t>
            </w:r>
            <w:r w:rsidRPr="00CF0BB8">
              <w:rPr>
                <w:szCs w:val="21"/>
              </w:rPr>
              <w:t xml:space="preserve">National Health Commission, Ministry of Education, Ministry of Science and Technology, State Administration of traditional Chinese Medicine </w:t>
            </w:r>
            <w:r w:rsidRPr="00273670">
              <w:rPr>
                <w:szCs w:val="21"/>
              </w:rPr>
              <w:t>"</w:t>
            </w:r>
            <w:r w:rsidRPr="00CF0BB8">
              <w:rPr>
                <w:szCs w:val="21"/>
              </w:rPr>
              <w:t>Ethical Review measures for Human Life Sciences and Medical Research</w:t>
            </w:r>
            <w:r w:rsidRPr="00273670">
              <w:rPr>
                <w:szCs w:val="21"/>
              </w:rPr>
              <w:t>"</w:t>
            </w:r>
            <w:r>
              <w:rPr>
                <w:rFonts w:hint="eastAsia"/>
                <w:szCs w:val="21"/>
              </w:rPr>
              <w:t xml:space="preserve"> , NMPA</w:t>
            </w:r>
            <w:r w:rsidRPr="00273670">
              <w:rPr>
                <w:szCs w:val="21"/>
              </w:rPr>
              <w:t xml:space="preserve"> "Drug Clinical Trial Quality Management Standards" (2020), "Medical Device Clinical Trial Qu</w:t>
            </w:r>
            <w:r>
              <w:rPr>
                <w:szCs w:val="21"/>
              </w:rPr>
              <w:t>ality Management Standards" (20</w:t>
            </w:r>
            <w:r>
              <w:rPr>
                <w:rFonts w:hint="eastAsia"/>
                <w:szCs w:val="21"/>
              </w:rPr>
              <w:t>22</w:t>
            </w:r>
            <w:r w:rsidRPr="00273670">
              <w:rPr>
                <w:szCs w:val="21"/>
              </w:rPr>
              <w:t xml:space="preserve">), "Clinical Application of Medical Technology" Management </w:t>
            </w:r>
            <w:r>
              <w:rPr>
                <w:szCs w:val="21"/>
              </w:rPr>
              <w:t>Protocols</w:t>
            </w:r>
            <w:r w:rsidRPr="00273670">
              <w:rPr>
                <w:szCs w:val="21"/>
              </w:rPr>
              <w:t xml:space="preserve">” (2018), WMA “Declaration of Helsinki” and CIOMS “International Ethical Guidelines for Human Biomedical Research” and the </w:t>
            </w:r>
            <w:r>
              <w:rPr>
                <w:szCs w:val="21"/>
              </w:rPr>
              <w:t>E</w:t>
            </w:r>
            <w:r w:rsidRPr="00273670">
              <w:rPr>
                <w:szCs w:val="21"/>
              </w:rPr>
              <w:t xml:space="preserve">thical </w:t>
            </w:r>
            <w:r>
              <w:rPr>
                <w:szCs w:val="21"/>
              </w:rPr>
              <w:t>P</w:t>
            </w:r>
            <w:r w:rsidRPr="00273670">
              <w:rPr>
                <w:szCs w:val="21"/>
              </w:rPr>
              <w:t xml:space="preserve">rinciples of </w:t>
            </w:r>
            <w:r>
              <w:rPr>
                <w:szCs w:val="21"/>
              </w:rPr>
              <w:t>C</w:t>
            </w:r>
            <w:r w:rsidRPr="00273670">
              <w:rPr>
                <w:szCs w:val="21"/>
              </w:rPr>
              <w:t xml:space="preserve">linical </w:t>
            </w:r>
            <w:r>
              <w:rPr>
                <w:szCs w:val="21"/>
              </w:rPr>
              <w:t>T</w:t>
            </w:r>
            <w:r w:rsidRPr="00273670">
              <w:rPr>
                <w:szCs w:val="21"/>
              </w:rPr>
              <w:t xml:space="preserve">rial </w:t>
            </w:r>
            <w:r>
              <w:rPr>
                <w:szCs w:val="21"/>
              </w:rPr>
              <w:t>M</w:t>
            </w:r>
            <w:r w:rsidRPr="00273670">
              <w:rPr>
                <w:szCs w:val="21"/>
              </w:rPr>
              <w:t xml:space="preserve">anagement </w:t>
            </w:r>
            <w:r>
              <w:rPr>
                <w:szCs w:val="21"/>
              </w:rPr>
              <w:t>G</w:t>
            </w:r>
            <w:r w:rsidRPr="00273670">
              <w:rPr>
                <w:szCs w:val="21"/>
              </w:rPr>
              <w:t>uidelines (ICH-GCP)</w:t>
            </w:r>
            <w:r>
              <w:rPr>
                <w:szCs w:val="21"/>
              </w:rPr>
              <w:t>. T</w:t>
            </w:r>
            <w:r w:rsidRPr="00273670">
              <w:rPr>
                <w:szCs w:val="21"/>
              </w:rPr>
              <w:t>h</w:t>
            </w:r>
            <w:r>
              <w:rPr>
                <w:szCs w:val="21"/>
              </w:rPr>
              <w:t>e</w:t>
            </w:r>
            <w:r w:rsidRPr="00273670">
              <w:rPr>
                <w:szCs w:val="21"/>
              </w:rPr>
              <w:t xml:space="preserve"> </w:t>
            </w:r>
            <w:r>
              <w:rPr>
                <w:szCs w:val="21"/>
              </w:rPr>
              <w:t>E</w:t>
            </w:r>
            <w:r w:rsidRPr="00273670">
              <w:rPr>
                <w:szCs w:val="21"/>
              </w:rPr>
              <w:t xml:space="preserve">thics </w:t>
            </w:r>
            <w:r>
              <w:rPr>
                <w:szCs w:val="21"/>
              </w:rPr>
              <w:t>C</w:t>
            </w:r>
            <w:r w:rsidRPr="00273670">
              <w:rPr>
                <w:szCs w:val="21"/>
              </w:rPr>
              <w:t xml:space="preserve">ommittee </w:t>
            </w:r>
            <w:r>
              <w:rPr>
                <w:szCs w:val="21"/>
              </w:rPr>
              <w:t xml:space="preserve">have reviewed </w:t>
            </w:r>
            <w:r w:rsidRPr="00273670">
              <w:rPr>
                <w:szCs w:val="21"/>
              </w:rPr>
              <w:t xml:space="preserve">and </w:t>
            </w:r>
            <w:r>
              <w:rPr>
                <w:szCs w:val="21"/>
              </w:rPr>
              <w:t>approved</w:t>
            </w:r>
            <w:r w:rsidRPr="00273670">
              <w:rPr>
                <w:szCs w:val="21"/>
              </w:rPr>
              <w:t xml:space="preserve"> </w:t>
            </w:r>
            <w:r>
              <w:rPr>
                <w:szCs w:val="21"/>
              </w:rPr>
              <w:t xml:space="preserve">this research to </w:t>
            </w:r>
            <w:proofErr w:type="gramStart"/>
            <w:r>
              <w:rPr>
                <w:szCs w:val="21"/>
              </w:rPr>
              <w:t>performed</w:t>
            </w:r>
            <w:proofErr w:type="gramEnd"/>
            <w:r>
              <w:rPr>
                <w:szCs w:val="21"/>
              </w:rPr>
              <w:t xml:space="preserve"> based on t</w:t>
            </w:r>
            <w:r w:rsidRPr="00273670">
              <w:rPr>
                <w:szCs w:val="21"/>
              </w:rPr>
              <w:t>he clinical research protocol, informed consent form, and mate</w:t>
            </w:r>
            <w:r>
              <w:rPr>
                <w:szCs w:val="21"/>
              </w:rPr>
              <w:t>rials for recruiting subjects</w:t>
            </w:r>
            <w:r w:rsidRPr="00273670">
              <w:rPr>
                <w:szCs w:val="21"/>
              </w:rPr>
              <w:t>.</w:t>
            </w:r>
          </w:p>
          <w:p w:rsidR="00CF0BB8" w:rsidRDefault="00CF0BB8" w:rsidP="00CF0BB8">
            <w:pPr>
              <w:autoSpaceDN w:val="0"/>
              <w:spacing w:line="420" w:lineRule="exact"/>
              <w:ind w:left="850" w:hangingChars="403" w:hanging="850"/>
              <w:rPr>
                <w:rFonts w:eastAsia="仿宋"/>
                <w:szCs w:val="21"/>
              </w:rPr>
            </w:pPr>
            <w:r w:rsidRPr="00273670">
              <w:rPr>
                <w:rFonts w:eastAsia="仿宋"/>
                <w:b/>
                <w:szCs w:val="21"/>
              </w:rPr>
              <w:t>Voting:</w:t>
            </w:r>
            <w:r>
              <w:rPr>
                <w:rFonts w:eastAsia="仿宋"/>
                <w:b/>
                <w:szCs w:val="21"/>
              </w:rPr>
              <w:t xml:space="preserve"> </w:t>
            </w:r>
            <w:r w:rsidRPr="0058103B">
              <w:rPr>
                <w:rFonts w:eastAsia="仿宋"/>
                <w:b/>
                <w:sz w:val="18"/>
                <w:szCs w:val="21"/>
              </w:rPr>
              <w:t xml:space="preserve"> </w:t>
            </w:r>
            <w:r w:rsidRPr="00273670">
              <w:rPr>
                <w:szCs w:val="21"/>
                <w:u w:val="single"/>
              </w:rPr>
              <w:t xml:space="preserve">   </w:t>
            </w:r>
            <w:r w:rsidRPr="00273670">
              <w:rPr>
                <w:szCs w:val="21"/>
              </w:rPr>
              <w:t xml:space="preserve"> votes</w:t>
            </w:r>
            <w:r w:rsidRPr="00273670">
              <w:rPr>
                <w:rFonts w:eastAsia="仿宋"/>
                <w:szCs w:val="21"/>
              </w:rPr>
              <w:t xml:space="preserve"> </w:t>
            </w:r>
            <w:r w:rsidRPr="0058103B">
              <w:rPr>
                <w:rFonts w:eastAsia="仿宋"/>
                <w:szCs w:val="21"/>
              </w:rPr>
              <w:t>agree</w:t>
            </w:r>
            <w:r>
              <w:rPr>
                <w:rFonts w:eastAsia="仿宋"/>
                <w:szCs w:val="21"/>
              </w:rPr>
              <w:t xml:space="preserve">;  </w:t>
            </w:r>
            <w:r w:rsidRPr="00273670">
              <w:rPr>
                <w:szCs w:val="21"/>
                <w:u w:val="single"/>
              </w:rPr>
              <w:t xml:space="preserve">   </w:t>
            </w:r>
            <w:r w:rsidRPr="00273670">
              <w:rPr>
                <w:szCs w:val="21"/>
              </w:rPr>
              <w:t xml:space="preserve"> votes</w:t>
            </w:r>
            <w:r w:rsidRPr="00273670">
              <w:rPr>
                <w:rFonts w:eastAsia="仿宋"/>
                <w:szCs w:val="21"/>
              </w:rPr>
              <w:t xml:space="preserve"> agreed after making necessary amendments (</w:t>
            </w:r>
            <w:r w:rsidRPr="00273670">
              <w:rPr>
                <w:szCs w:val="21"/>
              </w:rPr>
              <w:t>口</w:t>
            </w:r>
            <w:r w:rsidRPr="00273670">
              <w:rPr>
                <w:rFonts w:eastAsia="仿宋"/>
                <w:szCs w:val="21"/>
              </w:rPr>
              <w:t xml:space="preserve">quick review, </w:t>
            </w:r>
            <w:r w:rsidRPr="00273670">
              <w:rPr>
                <w:szCs w:val="21"/>
              </w:rPr>
              <w:t>口</w:t>
            </w:r>
            <w:r>
              <w:rPr>
                <w:rFonts w:hint="eastAsia"/>
                <w:szCs w:val="21"/>
              </w:rPr>
              <w:t xml:space="preserve"> regular</w:t>
            </w:r>
            <w:r w:rsidRPr="00273670">
              <w:rPr>
                <w:rFonts w:eastAsia="仿宋"/>
                <w:szCs w:val="21"/>
              </w:rPr>
              <w:t xml:space="preserve"> review)</w:t>
            </w:r>
            <w:r>
              <w:rPr>
                <w:rFonts w:eastAsia="仿宋"/>
                <w:szCs w:val="21"/>
              </w:rPr>
              <w:t xml:space="preserve">;   </w:t>
            </w:r>
            <w:r w:rsidRPr="00273670">
              <w:rPr>
                <w:szCs w:val="21"/>
                <w:u w:val="single"/>
              </w:rPr>
              <w:t xml:space="preserve">   </w:t>
            </w:r>
            <w:r w:rsidRPr="00273670">
              <w:rPr>
                <w:szCs w:val="21"/>
              </w:rPr>
              <w:t xml:space="preserve"> </w:t>
            </w:r>
            <w:proofErr w:type="gramStart"/>
            <w:r w:rsidRPr="00273670">
              <w:rPr>
                <w:szCs w:val="21"/>
              </w:rPr>
              <w:t>votes</w:t>
            </w:r>
            <w:proofErr w:type="gramEnd"/>
            <w:r w:rsidRPr="00273670">
              <w:rPr>
                <w:rFonts w:eastAsia="仿宋"/>
                <w:szCs w:val="21"/>
              </w:rPr>
              <w:t xml:space="preserve"> disagree,</w:t>
            </w:r>
            <w:r>
              <w:rPr>
                <w:rFonts w:eastAsia="仿宋"/>
                <w:szCs w:val="21"/>
              </w:rPr>
              <w:t xml:space="preserve">   </w:t>
            </w:r>
            <w:r w:rsidRPr="00273670">
              <w:rPr>
                <w:szCs w:val="21"/>
                <w:u w:val="single"/>
              </w:rPr>
              <w:t xml:space="preserve">   </w:t>
            </w:r>
            <w:r w:rsidRPr="00273670">
              <w:rPr>
                <w:szCs w:val="21"/>
              </w:rPr>
              <w:t xml:space="preserve"> </w:t>
            </w:r>
            <w:r w:rsidRPr="00273670">
              <w:rPr>
                <w:rFonts w:eastAsia="仿宋"/>
                <w:szCs w:val="21"/>
              </w:rPr>
              <w:t>people withdrew due to conflicts of interest.</w:t>
            </w:r>
          </w:p>
          <w:p w:rsidR="00CF0BB8" w:rsidRPr="004D4DD4" w:rsidRDefault="00CF0BB8" w:rsidP="00CF0BB8">
            <w:pPr>
              <w:autoSpaceDN w:val="0"/>
              <w:spacing w:line="420" w:lineRule="exact"/>
              <w:ind w:firstLineChars="200" w:firstLine="420"/>
              <w:rPr>
                <w:szCs w:val="21"/>
              </w:rPr>
            </w:pPr>
            <w:r w:rsidRPr="004D4DD4">
              <w:rPr>
                <w:szCs w:val="21"/>
              </w:rPr>
              <w:t xml:space="preserve">Please follow the GCP principles, the ICH-GCP guidelines, and the protocol approved by the </w:t>
            </w:r>
            <w:r>
              <w:rPr>
                <w:szCs w:val="21"/>
              </w:rPr>
              <w:t>E</w:t>
            </w:r>
            <w:r w:rsidRPr="004D4DD4">
              <w:rPr>
                <w:szCs w:val="21"/>
              </w:rPr>
              <w:t xml:space="preserve">thics </w:t>
            </w:r>
            <w:r>
              <w:rPr>
                <w:szCs w:val="21"/>
              </w:rPr>
              <w:t>C</w:t>
            </w:r>
            <w:r w:rsidRPr="004D4DD4">
              <w:rPr>
                <w:szCs w:val="21"/>
              </w:rPr>
              <w:t xml:space="preserve">ommittee to </w:t>
            </w:r>
            <w:r>
              <w:rPr>
                <w:szCs w:val="21"/>
              </w:rPr>
              <w:t>conduct</w:t>
            </w:r>
            <w:r w:rsidRPr="004D4DD4">
              <w:rPr>
                <w:szCs w:val="21"/>
              </w:rPr>
              <w:t xml:space="preserve"> clinical research to protect the health and rights of the subjects.</w:t>
            </w:r>
          </w:p>
          <w:p w:rsidR="00CF0BB8" w:rsidRDefault="00CF0BB8" w:rsidP="00CF0BB8">
            <w:pPr>
              <w:autoSpaceDN w:val="0"/>
              <w:spacing w:line="420" w:lineRule="exact"/>
              <w:ind w:firstLineChars="200" w:firstLine="420"/>
              <w:rPr>
                <w:szCs w:val="21"/>
              </w:rPr>
            </w:pPr>
            <w:r w:rsidRPr="004D4DD4">
              <w:rPr>
                <w:szCs w:val="21"/>
              </w:rPr>
              <w:t xml:space="preserve">The </w:t>
            </w:r>
            <w:r>
              <w:rPr>
                <w:szCs w:val="21"/>
              </w:rPr>
              <w:t>E</w:t>
            </w:r>
            <w:r w:rsidRPr="004D4DD4">
              <w:rPr>
                <w:szCs w:val="21"/>
              </w:rPr>
              <w:t xml:space="preserve">thics </w:t>
            </w:r>
            <w:r>
              <w:rPr>
                <w:szCs w:val="21"/>
              </w:rPr>
              <w:t>C</w:t>
            </w:r>
            <w:r w:rsidRPr="004D4DD4">
              <w:rPr>
                <w:szCs w:val="21"/>
              </w:rPr>
              <w:t xml:space="preserve">ommittee will follow up and review the approved project until the end of the </w:t>
            </w:r>
            <w:r w:rsidRPr="004D4DD4">
              <w:rPr>
                <w:szCs w:val="21"/>
              </w:rPr>
              <w:lastRenderedPageBreak/>
              <w:t>study</w:t>
            </w:r>
            <w:r>
              <w:rPr>
                <w:szCs w:val="21"/>
              </w:rPr>
              <w:t>. The specific requirements are</w:t>
            </w:r>
            <w:r w:rsidRPr="00273670">
              <w:rPr>
                <w:szCs w:val="21"/>
              </w:rPr>
              <w:t>：</w:t>
            </w:r>
          </w:p>
          <w:p w:rsidR="00CF0BB8" w:rsidRPr="00AB5D0D" w:rsidRDefault="00CF0BB8" w:rsidP="00CF0BB8">
            <w:pPr>
              <w:autoSpaceDN w:val="0"/>
              <w:spacing w:line="420" w:lineRule="exact"/>
              <w:ind w:firstLineChars="200" w:firstLine="420"/>
              <w:rPr>
                <w:rFonts w:hint="eastAsia"/>
                <w:szCs w:val="21"/>
              </w:rPr>
            </w:pPr>
            <w:r w:rsidRPr="00AB5D0D">
              <w:rPr>
                <w:rFonts w:hint="eastAsia"/>
                <w:szCs w:val="21"/>
              </w:rPr>
              <w:t>①</w:t>
            </w:r>
            <w:r w:rsidRPr="00AB5D0D">
              <w:rPr>
                <w:rFonts w:hint="eastAsia"/>
                <w:szCs w:val="21"/>
              </w:rPr>
              <w:t xml:space="preserve"> If the main investigator is changed during the research process, the applicant is required to submit an amendment review application for any changes to the clinical research protocol, informed consent form, recruitment materials, etc.</w:t>
            </w:r>
          </w:p>
          <w:p w:rsidR="00CF0BB8" w:rsidRPr="00AB5D0D" w:rsidRDefault="00CF0BB8" w:rsidP="00CF0BB8">
            <w:pPr>
              <w:autoSpaceDN w:val="0"/>
              <w:spacing w:line="420" w:lineRule="exact"/>
              <w:ind w:firstLineChars="200" w:firstLine="420"/>
              <w:rPr>
                <w:szCs w:val="21"/>
              </w:rPr>
            </w:pPr>
            <w:r w:rsidRPr="00AB5D0D">
              <w:rPr>
                <w:rFonts w:hint="eastAsia"/>
                <w:szCs w:val="21"/>
              </w:rPr>
              <w:t>②</w:t>
            </w:r>
            <w:r w:rsidRPr="00AB5D0D">
              <w:rPr>
                <w:rFonts w:hint="eastAsia"/>
                <w:szCs w:val="21"/>
              </w:rPr>
              <w:t xml:space="preserve">Please follow the annual/periodical follow-up review frequency set by the </w:t>
            </w:r>
            <w:r>
              <w:rPr>
                <w:szCs w:val="21"/>
              </w:rPr>
              <w:t>E</w:t>
            </w:r>
            <w:r w:rsidRPr="00AB5D0D">
              <w:rPr>
                <w:rFonts w:hint="eastAsia"/>
                <w:szCs w:val="21"/>
              </w:rPr>
              <w:t xml:space="preserve">thics </w:t>
            </w:r>
            <w:r>
              <w:rPr>
                <w:szCs w:val="21"/>
              </w:rPr>
              <w:t>C</w:t>
            </w:r>
            <w:r w:rsidRPr="00AB5D0D">
              <w:rPr>
                <w:rFonts w:hint="eastAsia"/>
                <w:szCs w:val="21"/>
              </w:rPr>
              <w:t>ommittee. Applicants should submit a research progress report one month before the deadline; the sponsor should submit a summary report of the research progress of each cent</w:t>
            </w:r>
            <w:r w:rsidRPr="00AB5D0D">
              <w:rPr>
                <w:szCs w:val="21"/>
              </w:rPr>
              <w:t xml:space="preserve">er to the group leader’s </w:t>
            </w:r>
            <w:r>
              <w:rPr>
                <w:szCs w:val="21"/>
              </w:rPr>
              <w:t>Ethics C</w:t>
            </w:r>
            <w:r w:rsidRPr="00AB5D0D">
              <w:rPr>
                <w:szCs w:val="21"/>
              </w:rPr>
              <w:t xml:space="preserve">ommittee; </w:t>
            </w:r>
            <w:r>
              <w:rPr>
                <w:szCs w:val="21"/>
              </w:rPr>
              <w:t xml:space="preserve">in case of any possibilities that </w:t>
            </w:r>
            <w:r w:rsidRPr="00AB5D0D">
              <w:rPr>
                <w:szCs w:val="21"/>
              </w:rPr>
              <w:t>significantly affect the progress of the experiment or in</w:t>
            </w:r>
            <w:r>
              <w:rPr>
                <w:szCs w:val="21"/>
              </w:rPr>
              <w:t xml:space="preserve">crease the risk of the subjects, </w:t>
            </w:r>
            <w:r w:rsidRPr="00AB5D0D">
              <w:rPr>
                <w:szCs w:val="21"/>
              </w:rPr>
              <w:t xml:space="preserve">Applicants are requested to submit a written report to the </w:t>
            </w:r>
            <w:r>
              <w:rPr>
                <w:szCs w:val="21"/>
              </w:rPr>
              <w:t>E</w:t>
            </w:r>
            <w:r w:rsidRPr="00AB5D0D">
              <w:rPr>
                <w:szCs w:val="21"/>
              </w:rPr>
              <w:t>thi</w:t>
            </w:r>
            <w:r>
              <w:rPr>
                <w:szCs w:val="21"/>
              </w:rPr>
              <w:t>cs Committee in a timely manner.</w:t>
            </w:r>
          </w:p>
          <w:p w:rsidR="00CF0BB8" w:rsidRPr="00AB5D0D" w:rsidRDefault="00CF0BB8" w:rsidP="00CF0BB8">
            <w:pPr>
              <w:autoSpaceDN w:val="0"/>
              <w:spacing w:line="420" w:lineRule="exact"/>
              <w:ind w:firstLineChars="200" w:firstLine="420"/>
              <w:rPr>
                <w:rFonts w:hint="eastAsia"/>
                <w:szCs w:val="21"/>
              </w:rPr>
            </w:pPr>
            <w:r w:rsidRPr="00AB5D0D">
              <w:rPr>
                <w:rFonts w:hint="eastAsia"/>
                <w:szCs w:val="21"/>
              </w:rPr>
              <w:t>③</w:t>
            </w:r>
            <w:r w:rsidRPr="00AB5D0D">
              <w:rPr>
                <w:rFonts w:hint="eastAsia"/>
                <w:szCs w:val="21"/>
              </w:rPr>
              <w:t xml:space="preserve">In the event of serious adverse events and unanticipated adverse drug reactions, applicants are requested to submit a written report to the </w:t>
            </w:r>
            <w:r>
              <w:rPr>
                <w:szCs w:val="21"/>
              </w:rPr>
              <w:t>E</w:t>
            </w:r>
            <w:r w:rsidRPr="00AB5D0D">
              <w:rPr>
                <w:rFonts w:hint="eastAsia"/>
                <w:szCs w:val="21"/>
              </w:rPr>
              <w:t xml:space="preserve">thics </w:t>
            </w:r>
            <w:r>
              <w:rPr>
                <w:szCs w:val="21"/>
              </w:rPr>
              <w:t>C</w:t>
            </w:r>
            <w:r w:rsidRPr="00AB5D0D">
              <w:rPr>
                <w:rFonts w:hint="eastAsia"/>
                <w:szCs w:val="21"/>
              </w:rPr>
              <w:t>ommittee in a timely manner.</w:t>
            </w:r>
          </w:p>
          <w:p w:rsidR="00CF0BB8" w:rsidRPr="00AB5D0D" w:rsidRDefault="00CF0BB8" w:rsidP="00CF0BB8">
            <w:pPr>
              <w:autoSpaceDN w:val="0"/>
              <w:spacing w:line="420" w:lineRule="exact"/>
              <w:ind w:firstLineChars="200" w:firstLine="420"/>
              <w:rPr>
                <w:szCs w:val="21"/>
              </w:rPr>
            </w:pPr>
            <w:r w:rsidRPr="00AB5D0D">
              <w:rPr>
                <w:rFonts w:hint="eastAsia"/>
                <w:szCs w:val="21"/>
              </w:rPr>
              <w:t>④</w:t>
            </w:r>
            <w:r w:rsidRPr="00AB5D0D">
              <w:rPr>
                <w:rFonts w:hint="eastAsia"/>
                <w:szCs w:val="21"/>
              </w:rPr>
              <w:t>The study included subjects who did not meet the inclusion criteria or met the exclusion criteria, met the requirements for suspension of the trial but did not allow the subjects to withdraw from the study, given the wrong treatment or dose, given the com</w:t>
            </w:r>
            <w:r>
              <w:rPr>
                <w:szCs w:val="21"/>
              </w:rPr>
              <w:t>bined</w:t>
            </w:r>
            <w:r w:rsidRPr="00AB5D0D">
              <w:rPr>
                <w:szCs w:val="21"/>
              </w:rPr>
              <w:t xml:space="preserve"> drugs prohibited by the protocol, etc., did not follow the protocol to conduct the research</w:t>
            </w:r>
            <w:r>
              <w:rPr>
                <w:szCs w:val="21"/>
              </w:rPr>
              <w:t>;</w:t>
            </w:r>
            <w:r w:rsidRPr="00AB5D0D">
              <w:rPr>
                <w:szCs w:val="21"/>
              </w:rPr>
              <w:t xml:space="preserve"> In case of violation of GCP principles, which may cause adverse effects on the rights and interests of subjects/health and the scientific nature of the research, the sponsor/inspector/investigator is requested to submit a report on the violation of the </w:t>
            </w:r>
            <w:r>
              <w:rPr>
                <w:szCs w:val="21"/>
              </w:rPr>
              <w:t>protocol</w:t>
            </w:r>
            <w:r w:rsidRPr="00AB5D0D">
              <w:rPr>
                <w:szCs w:val="21"/>
              </w:rPr>
              <w:t>.</w:t>
            </w:r>
          </w:p>
          <w:p w:rsidR="00CF0BB8" w:rsidRPr="00AB5D0D" w:rsidRDefault="00CF0BB8" w:rsidP="00CF0BB8">
            <w:pPr>
              <w:autoSpaceDN w:val="0"/>
              <w:spacing w:line="420" w:lineRule="exact"/>
              <w:ind w:firstLineChars="200" w:firstLine="420"/>
              <w:rPr>
                <w:rFonts w:hint="eastAsia"/>
                <w:szCs w:val="21"/>
              </w:rPr>
            </w:pPr>
            <w:r w:rsidRPr="00AB5D0D">
              <w:rPr>
                <w:rFonts w:hint="eastAsia"/>
                <w:szCs w:val="21"/>
              </w:rPr>
              <w:t>⑤</w:t>
            </w:r>
            <w:r w:rsidRPr="00AB5D0D">
              <w:rPr>
                <w:rFonts w:hint="eastAsia"/>
                <w:szCs w:val="21"/>
              </w:rPr>
              <w:t>Applicants who suspend or terminate clinical research early, please submit the suspension/termination report in time.</w:t>
            </w:r>
          </w:p>
          <w:p w:rsidR="00CF0BB8" w:rsidRPr="003917AC" w:rsidRDefault="00CF0BB8" w:rsidP="00CF0BB8">
            <w:pPr>
              <w:autoSpaceDN w:val="0"/>
              <w:spacing w:line="420" w:lineRule="exact"/>
              <w:ind w:firstLineChars="200" w:firstLine="420"/>
              <w:rPr>
                <w:rFonts w:hint="eastAsia"/>
                <w:szCs w:val="21"/>
              </w:rPr>
            </w:pPr>
            <w:r w:rsidRPr="00AB5D0D">
              <w:rPr>
                <w:rFonts w:hint="eastAsia"/>
                <w:szCs w:val="21"/>
              </w:rPr>
              <w:t>⑥</w:t>
            </w:r>
            <w:r w:rsidRPr="00AB5D0D">
              <w:rPr>
                <w:rFonts w:hint="eastAsia"/>
                <w:szCs w:val="21"/>
              </w:rPr>
              <w:t xml:space="preserve"> </w:t>
            </w:r>
            <w:r>
              <w:rPr>
                <w:szCs w:val="21"/>
              </w:rPr>
              <w:t>After</w:t>
            </w:r>
            <w:r>
              <w:rPr>
                <w:rFonts w:hint="eastAsia"/>
                <w:szCs w:val="21"/>
              </w:rPr>
              <w:t xml:space="preserve"> completion of</w:t>
            </w:r>
            <w:r w:rsidRPr="00AB5D0D">
              <w:rPr>
                <w:rFonts w:hint="eastAsia"/>
                <w:szCs w:val="21"/>
              </w:rPr>
              <w:t xml:space="preserve"> the clinical research, applicants are requested to submit a research completion report.</w:t>
            </w:r>
          </w:p>
        </w:tc>
      </w:tr>
      <w:tr w:rsidR="00CF0BB8" w:rsidRPr="00623F35" w:rsidTr="00597A01">
        <w:trPr>
          <w:trHeight w:hRule="exact" w:val="709"/>
        </w:trPr>
        <w:tc>
          <w:tcPr>
            <w:tcW w:w="2442" w:type="dxa"/>
            <w:gridSpan w:val="2"/>
            <w:vAlign w:val="center"/>
          </w:tcPr>
          <w:p w:rsidR="00CF0BB8" w:rsidRPr="003917AC" w:rsidRDefault="00CF0BB8" w:rsidP="00597A01">
            <w:pPr>
              <w:autoSpaceDN w:val="0"/>
              <w:jc w:val="center"/>
              <w:rPr>
                <w:szCs w:val="21"/>
              </w:rPr>
            </w:pPr>
            <w:r w:rsidRPr="003917AC">
              <w:rPr>
                <w:szCs w:val="21"/>
              </w:rPr>
              <w:lastRenderedPageBreak/>
              <w:t>Annual/regular follow-up review frequency</w:t>
            </w:r>
          </w:p>
        </w:tc>
        <w:tc>
          <w:tcPr>
            <w:tcW w:w="6086" w:type="dxa"/>
            <w:gridSpan w:val="5"/>
            <w:vAlign w:val="center"/>
          </w:tcPr>
          <w:p w:rsidR="00CF0BB8" w:rsidRPr="003917AC" w:rsidRDefault="00CF0BB8" w:rsidP="00597A01">
            <w:pPr>
              <w:autoSpaceDN w:val="0"/>
              <w:jc w:val="center"/>
              <w:rPr>
                <w:szCs w:val="21"/>
              </w:rPr>
            </w:pPr>
          </w:p>
        </w:tc>
      </w:tr>
      <w:tr w:rsidR="00CF0BB8" w:rsidRPr="00623F35" w:rsidTr="00597A01">
        <w:trPr>
          <w:trHeight w:hRule="exact" w:val="420"/>
        </w:trPr>
        <w:tc>
          <w:tcPr>
            <w:tcW w:w="2442" w:type="dxa"/>
            <w:gridSpan w:val="2"/>
            <w:vAlign w:val="center"/>
          </w:tcPr>
          <w:p w:rsidR="00CF0BB8" w:rsidRPr="003917AC" w:rsidRDefault="00CF0BB8" w:rsidP="00597A01">
            <w:pPr>
              <w:autoSpaceDN w:val="0"/>
              <w:jc w:val="center"/>
              <w:rPr>
                <w:szCs w:val="21"/>
              </w:rPr>
            </w:pPr>
            <w:r w:rsidRPr="003917AC">
              <w:rPr>
                <w:rFonts w:hint="eastAsia"/>
                <w:szCs w:val="21"/>
              </w:rPr>
              <w:t>V</w:t>
            </w:r>
            <w:r w:rsidRPr="003917AC">
              <w:rPr>
                <w:szCs w:val="21"/>
              </w:rPr>
              <w:t>alidated period</w:t>
            </w:r>
          </w:p>
        </w:tc>
        <w:tc>
          <w:tcPr>
            <w:tcW w:w="6086" w:type="dxa"/>
            <w:gridSpan w:val="5"/>
            <w:vAlign w:val="center"/>
          </w:tcPr>
          <w:p w:rsidR="00CF0BB8" w:rsidRPr="003917AC" w:rsidRDefault="00CF0BB8" w:rsidP="00597A01">
            <w:pPr>
              <w:autoSpaceDN w:val="0"/>
              <w:jc w:val="center"/>
              <w:rPr>
                <w:szCs w:val="21"/>
              </w:rPr>
            </w:pPr>
          </w:p>
        </w:tc>
      </w:tr>
      <w:tr w:rsidR="00CF0BB8" w:rsidRPr="00623F35" w:rsidTr="00597A01">
        <w:trPr>
          <w:trHeight w:val="420"/>
        </w:trPr>
        <w:tc>
          <w:tcPr>
            <w:tcW w:w="2442" w:type="dxa"/>
            <w:gridSpan w:val="2"/>
            <w:vAlign w:val="center"/>
          </w:tcPr>
          <w:p w:rsidR="00CF0BB8" w:rsidRPr="003917AC" w:rsidRDefault="00CF0BB8" w:rsidP="00597A01">
            <w:pPr>
              <w:autoSpaceDN w:val="0"/>
              <w:jc w:val="center"/>
              <w:rPr>
                <w:szCs w:val="21"/>
              </w:rPr>
            </w:pPr>
            <w:r>
              <w:rPr>
                <w:szCs w:val="21"/>
              </w:rPr>
              <w:t>Signature</w:t>
            </w:r>
          </w:p>
        </w:tc>
        <w:tc>
          <w:tcPr>
            <w:tcW w:w="6086" w:type="dxa"/>
            <w:gridSpan w:val="5"/>
            <w:vAlign w:val="center"/>
          </w:tcPr>
          <w:p w:rsidR="00CF0BB8" w:rsidRPr="003917AC" w:rsidRDefault="00CF0BB8" w:rsidP="00597A01">
            <w:pPr>
              <w:autoSpaceDN w:val="0"/>
              <w:jc w:val="center"/>
              <w:rPr>
                <w:szCs w:val="21"/>
              </w:rPr>
            </w:pPr>
          </w:p>
        </w:tc>
      </w:tr>
      <w:tr w:rsidR="00CF0BB8" w:rsidRPr="00623F35" w:rsidTr="00597A01">
        <w:trPr>
          <w:trHeight w:val="420"/>
        </w:trPr>
        <w:tc>
          <w:tcPr>
            <w:tcW w:w="2442" w:type="dxa"/>
            <w:gridSpan w:val="2"/>
            <w:vAlign w:val="center"/>
          </w:tcPr>
          <w:p w:rsidR="00CF0BB8" w:rsidRPr="003917AC" w:rsidRDefault="00CF0BB8" w:rsidP="00597A01">
            <w:pPr>
              <w:autoSpaceDN w:val="0"/>
              <w:jc w:val="center"/>
              <w:rPr>
                <w:szCs w:val="21"/>
              </w:rPr>
            </w:pPr>
            <w:r>
              <w:rPr>
                <w:rFonts w:hint="eastAsia"/>
                <w:szCs w:val="21"/>
              </w:rPr>
              <w:t>I</w:t>
            </w:r>
            <w:r>
              <w:rPr>
                <w:szCs w:val="21"/>
              </w:rPr>
              <w:t>ssue date</w:t>
            </w:r>
          </w:p>
        </w:tc>
        <w:tc>
          <w:tcPr>
            <w:tcW w:w="6086" w:type="dxa"/>
            <w:gridSpan w:val="5"/>
            <w:vAlign w:val="center"/>
          </w:tcPr>
          <w:p w:rsidR="00CF0BB8" w:rsidRPr="003917AC" w:rsidRDefault="00CF0BB8" w:rsidP="00597A01">
            <w:pPr>
              <w:autoSpaceDN w:val="0"/>
              <w:jc w:val="center"/>
              <w:rPr>
                <w:szCs w:val="21"/>
              </w:rPr>
            </w:pPr>
          </w:p>
        </w:tc>
      </w:tr>
      <w:tr w:rsidR="00CF0BB8" w:rsidRPr="00623F35" w:rsidTr="00597A01">
        <w:trPr>
          <w:trHeight w:hRule="exact" w:val="695"/>
        </w:trPr>
        <w:tc>
          <w:tcPr>
            <w:tcW w:w="2442" w:type="dxa"/>
            <w:gridSpan w:val="2"/>
            <w:vAlign w:val="center"/>
          </w:tcPr>
          <w:p w:rsidR="00CF0BB8" w:rsidRPr="003917AC" w:rsidRDefault="00CF0BB8" w:rsidP="00597A01">
            <w:pPr>
              <w:autoSpaceDN w:val="0"/>
              <w:jc w:val="center"/>
              <w:rPr>
                <w:szCs w:val="21"/>
              </w:rPr>
            </w:pPr>
            <w:r>
              <w:rPr>
                <w:szCs w:val="21"/>
              </w:rPr>
              <w:t>E</w:t>
            </w:r>
            <w:r w:rsidRPr="00AB5D0D">
              <w:rPr>
                <w:rFonts w:hint="eastAsia"/>
                <w:szCs w:val="21"/>
              </w:rPr>
              <w:t xml:space="preserve">thics </w:t>
            </w:r>
            <w:r>
              <w:rPr>
                <w:szCs w:val="21"/>
              </w:rPr>
              <w:t>C</w:t>
            </w:r>
            <w:r w:rsidRPr="00AB5D0D">
              <w:rPr>
                <w:rFonts w:hint="eastAsia"/>
                <w:szCs w:val="21"/>
              </w:rPr>
              <w:t>ommittee</w:t>
            </w:r>
          </w:p>
        </w:tc>
        <w:tc>
          <w:tcPr>
            <w:tcW w:w="6086" w:type="dxa"/>
            <w:gridSpan w:val="5"/>
            <w:vAlign w:val="center"/>
          </w:tcPr>
          <w:p w:rsidR="00CF0BB8" w:rsidRPr="003917AC" w:rsidRDefault="00CF0BB8" w:rsidP="00597A01">
            <w:pPr>
              <w:autoSpaceDN w:val="0"/>
              <w:jc w:val="center"/>
              <w:rPr>
                <w:szCs w:val="21"/>
              </w:rPr>
            </w:pPr>
            <w:r w:rsidRPr="003917AC">
              <w:rPr>
                <w:szCs w:val="21"/>
              </w:rPr>
              <w:t xml:space="preserve">Medical Ethics Committee of </w:t>
            </w:r>
            <w:r>
              <w:rPr>
                <w:szCs w:val="21"/>
              </w:rPr>
              <w:t xml:space="preserve">the </w:t>
            </w:r>
            <w:r w:rsidRPr="003917AC">
              <w:rPr>
                <w:szCs w:val="21"/>
              </w:rPr>
              <w:t>Affiliated Hospital of Xuzhou Medical University</w:t>
            </w:r>
            <w:r w:rsidRPr="003917AC">
              <w:rPr>
                <w:szCs w:val="21"/>
              </w:rPr>
              <w:t>（</w:t>
            </w:r>
            <w:r>
              <w:rPr>
                <w:rFonts w:hint="eastAsia"/>
                <w:szCs w:val="21"/>
              </w:rPr>
              <w:t>S</w:t>
            </w:r>
            <w:r>
              <w:rPr>
                <w:szCs w:val="21"/>
              </w:rPr>
              <w:t>tamp</w:t>
            </w:r>
            <w:r w:rsidRPr="003917AC">
              <w:rPr>
                <w:szCs w:val="21"/>
              </w:rPr>
              <w:t>）</w:t>
            </w:r>
          </w:p>
        </w:tc>
      </w:tr>
      <w:tr w:rsidR="00CF0BB8" w:rsidRPr="00623F35" w:rsidTr="00597A01">
        <w:trPr>
          <w:trHeight w:hRule="exact" w:val="420"/>
        </w:trPr>
        <w:tc>
          <w:tcPr>
            <w:tcW w:w="8528" w:type="dxa"/>
            <w:gridSpan w:val="7"/>
            <w:vAlign w:val="center"/>
          </w:tcPr>
          <w:p w:rsidR="00CF0BB8" w:rsidRPr="003917AC" w:rsidRDefault="00CF0BB8" w:rsidP="00CF0BB8">
            <w:pPr>
              <w:autoSpaceDN w:val="0"/>
              <w:jc w:val="center"/>
              <w:rPr>
                <w:szCs w:val="21"/>
              </w:rPr>
            </w:pPr>
            <w:r w:rsidRPr="003917AC">
              <w:rPr>
                <w:rFonts w:hint="eastAsia"/>
                <w:szCs w:val="21"/>
              </w:rPr>
              <w:t>A</w:t>
            </w:r>
            <w:r w:rsidRPr="003917AC">
              <w:rPr>
                <w:szCs w:val="21"/>
              </w:rPr>
              <w:t>ddress</w:t>
            </w:r>
            <w:r w:rsidRPr="003917AC">
              <w:rPr>
                <w:szCs w:val="21"/>
              </w:rPr>
              <w:t>：</w:t>
            </w:r>
            <w:r w:rsidRPr="003917AC">
              <w:rPr>
                <w:szCs w:val="21"/>
              </w:rPr>
              <w:t xml:space="preserve"> 99</w:t>
            </w:r>
            <w:r>
              <w:rPr>
                <w:szCs w:val="21"/>
              </w:rPr>
              <w:t xml:space="preserve"> West </w:t>
            </w:r>
            <w:proofErr w:type="spellStart"/>
            <w:r>
              <w:rPr>
                <w:szCs w:val="21"/>
              </w:rPr>
              <w:t>Huaihai</w:t>
            </w:r>
            <w:proofErr w:type="spellEnd"/>
            <w:r>
              <w:rPr>
                <w:szCs w:val="21"/>
              </w:rPr>
              <w:t xml:space="preserve"> Road</w:t>
            </w:r>
            <w:r w:rsidRPr="003917AC">
              <w:rPr>
                <w:szCs w:val="21"/>
              </w:rPr>
              <w:t>，</w:t>
            </w:r>
            <w:r w:rsidRPr="003917AC">
              <w:rPr>
                <w:szCs w:val="21"/>
              </w:rPr>
              <w:t>221000</w:t>
            </w:r>
            <w:r w:rsidRPr="003917AC">
              <w:rPr>
                <w:szCs w:val="21"/>
              </w:rPr>
              <w:t>，</w:t>
            </w:r>
            <w:r>
              <w:rPr>
                <w:rFonts w:hint="eastAsia"/>
                <w:szCs w:val="21"/>
              </w:rPr>
              <w:t xml:space="preserve"> T</w:t>
            </w:r>
            <w:r>
              <w:rPr>
                <w:szCs w:val="21"/>
              </w:rPr>
              <w:t>el</w:t>
            </w:r>
            <w:r w:rsidRPr="003917AC">
              <w:rPr>
                <w:szCs w:val="21"/>
              </w:rPr>
              <w:t>：</w:t>
            </w:r>
            <w:r w:rsidRPr="003917AC">
              <w:rPr>
                <w:rFonts w:hint="eastAsia"/>
                <w:szCs w:val="21"/>
              </w:rPr>
              <w:t>0516-85802291</w:t>
            </w:r>
            <w:r w:rsidRPr="003917AC">
              <w:rPr>
                <w:szCs w:val="21"/>
              </w:rPr>
              <w:t xml:space="preserve">       </w:t>
            </w:r>
          </w:p>
        </w:tc>
      </w:tr>
    </w:tbl>
    <w:p w:rsidR="001A262C" w:rsidRPr="00CF0BB8" w:rsidRDefault="001A262C"/>
    <w:sectPr w:rsidR="001A262C" w:rsidRPr="00CF0BB8" w:rsidSect="001A262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2051" w:rsidRDefault="00202051" w:rsidP="00CF0BB8">
      <w:r>
        <w:separator/>
      </w:r>
    </w:p>
  </w:endnote>
  <w:endnote w:type="continuationSeparator" w:id="0">
    <w:p w:rsidR="00202051" w:rsidRDefault="00202051" w:rsidP="00CF0BB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2051" w:rsidRDefault="00202051" w:rsidP="00CF0BB8">
      <w:r>
        <w:separator/>
      </w:r>
    </w:p>
  </w:footnote>
  <w:footnote w:type="continuationSeparator" w:id="0">
    <w:p w:rsidR="00202051" w:rsidRDefault="00202051" w:rsidP="00CF0BB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F0BB8"/>
    <w:rsid w:val="00081548"/>
    <w:rsid w:val="001A262C"/>
    <w:rsid w:val="00202051"/>
    <w:rsid w:val="00A8397B"/>
    <w:rsid w:val="00CF0B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BB8"/>
    <w:pPr>
      <w:widowControl w:val="0"/>
      <w:jc w:val="both"/>
    </w:pPr>
    <w:rPr>
      <w:rFonts w:ascii="Times New Roman" w:eastAsia="宋体" w:hAnsi="Times New Roman" w:cs="Times New Roman"/>
      <w:szCs w:val="20"/>
    </w:rPr>
  </w:style>
  <w:style w:type="paragraph" w:styleId="2">
    <w:name w:val="heading 2"/>
    <w:basedOn w:val="a"/>
    <w:next w:val="a"/>
    <w:link w:val="2Char"/>
    <w:qFormat/>
    <w:rsid w:val="00CF0BB8"/>
    <w:pPr>
      <w:keepNext/>
      <w:keepLines/>
      <w:spacing w:line="520" w:lineRule="exact"/>
      <w:jc w:val="center"/>
      <w:outlineLvl w:val="1"/>
    </w:pPr>
    <w:rPr>
      <w:rFonts w:ascii="Cambria" w:hAnsi="Cambria"/>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F0BB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CF0BB8"/>
    <w:rPr>
      <w:sz w:val="18"/>
      <w:szCs w:val="18"/>
    </w:rPr>
  </w:style>
  <w:style w:type="paragraph" w:styleId="a4">
    <w:name w:val="footer"/>
    <w:basedOn w:val="a"/>
    <w:link w:val="Char0"/>
    <w:uiPriority w:val="99"/>
    <w:semiHidden/>
    <w:unhideWhenUsed/>
    <w:rsid w:val="00CF0BB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CF0BB8"/>
    <w:rPr>
      <w:sz w:val="18"/>
      <w:szCs w:val="18"/>
    </w:rPr>
  </w:style>
  <w:style w:type="character" w:customStyle="1" w:styleId="2Char">
    <w:name w:val="标题 2 Char"/>
    <w:basedOn w:val="a0"/>
    <w:link w:val="2"/>
    <w:rsid w:val="00CF0BB8"/>
    <w:rPr>
      <w:rFonts w:ascii="Cambria" w:eastAsia="宋体" w:hAnsi="Cambria" w:cs="Times New Roman"/>
      <w:bCs/>
      <w:sz w:val="24"/>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567</Words>
  <Characters>3236</Characters>
  <Application>Microsoft Office Word</Application>
  <DocSecurity>0</DocSecurity>
  <Lines>26</Lines>
  <Paragraphs>7</Paragraphs>
  <ScaleCrop>false</ScaleCrop>
  <Company/>
  <LinksUpToDate>false</LinksUpToDate>
  <CharactersWithSpaces>3796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陈仁国</dc:creator>
  <cp:keywords/>
  <dc:description/>
  <cp:lastModifiedBy>陈仁国</cp:lastModifiedBy>
  <cp:revision>2</cp:revision>
  <dcterms:created xsi:type="dcterms:W3CDTF">2024-05-27T02:58:00Z</dcterms:created>
  <dcterms:modified xsi:type="dcterms:W3CDTF">2024-05-27T03:09:00Z</dcterms:modified>
</cp:coreProperties>
</file>