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CE150"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徐州医科大学附属医院招投标办公室采购报价单</w:t>
      </w:r>
    </w:p>
    <w:p w14:paraId="01C93D6B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lang w:val="en-US" w:eastAsia="zh-CN"/>
        </w:rPr>
        <w:t>科创中心加固改造工程监理服务</w:t>
      </w:r>
    </w:p>
    <w:p w14:paraId="3D90BCC1">
      <w:pPr>
        <w:ind w:left="1478" w:leftChars="0" w:hanging="1478" w:hangingChars="528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项目概况：</w:t>
      </w:r>
      <w:r>
        <w:rPr>
          <w:rFonts w:hint="eastAsia"/>
          <w:sz w:val="28"/>
          <w:szCs w:val="28"/>
          <w:lang w:val="en-US" w:eastAsia="zh-CN"/>
        </w:rPr>
        <w:t>本项目为加固改造工程。加固改造施工区域为原徐州卷烟厂南厂区生产辅助综合楼NI区、N2区裙房。本次招标范围为该工程施工阶段全过程监理。具体招标要求见附件。</w:t>
      </w:r>
    </w:p>
    <w:p w14:paraId="464BF5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项目预算：</w:t>
      </w:r>
      <w:r>
        <w:rPr>
          <w:rFonts w:hint="eastAsia"/>
          <w:sz w:val="28"/>
          <w:szCs w:val="28"/>
          <w:lang w:val="en-US" w:eastAsia="zh-CN"/>
        </w:rPr>
        <w:t>2.5万</w:t>
      </w:r>
      <w:r>
        <w:rPr>
          <w:rFonts w:hint="eastAsia"/>
          <w:sz w:val="28"/>
          <w:szCs w:val="28"/>
        </w:rPr>
        <w:t>元。</w:t>
      </w:r>
    </w:p>
    <w:p w14:paraId="5BDBAA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联系方式：</w:t>
      </w:r>
      <w:r>
        <w:rPr>
          <w:rFonts w:hint="eastAsia"/>
          <w:sz w:val="28"/>
          <w:szCs w:val="28"/>
          <w:lang w:eastAsia="zh-CN"/>
        </w:rPr>
        <w:t>周</w:t>
      </w:r>
      <w:r>
        <w:rPr>
          <w:rFonts w:hint="eastAsia"/>
          <w:sz w:val="28"/>
          <w:szCs w:val="28"/>
        </w:rPr>
        <w:t>老师   0516-85806721</w:t>
      </w:r>
    </w:p>
    <w:tbl>
      <w:tblPr>
        <w:tblStyle w:val="6"/>
        <w:tblW w:w="9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742"/>
        <w:gridCol w:w="2625"/>
        <w:gridCol w:w="2231"/>
      </w:tblGrid>
      <w:tr w14:paraId="0E050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7" w:type="dxa"/>
            <w:noWrap/>
          </w:tcPr>
          <w:p w14:paraId="3AB9D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742" w:type="dxa"/>
            <w:noWrap/>
          </w:tcPr>
          <w:p w14:paraId="79FBFC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项目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625" w:type="dxa"/>
            <w:noWrap/>
          </w:tcPr>
          <w:p w14:paraId="1BED5D6A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报价</w:t>
            </w:r>
          </w:p>
        </w:tc>
        <w:tc>
          <w:tcPr>
            <w:tcW w:w="2231" w:type="dxa"/>
            <w:noWrap/>
          </w:tcPr>
          <w:p w14:paraId="77C4C2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56517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7" w:type="dxa"/>
            <w:noWrap/>
          </w:tcPr>
          <w:p w14:paraId="714C7324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742" w:type="dxa"/>
            <w:noWrap/>
          </w:tcPr>
          <w:p w14:paraId="3897DA4D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科创中心加固改造工程监理服务</w:t>
            </w:r>
          </w:p>
        </w:tc>
        <w:tc>
          <w:tcPr>
            <w:tcW w:w="2625" w:type="dxa"/>
            <w:noWrap/>
          </w:tcPr>
          <w:p w14:paraId="2C765E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</w:t>
            </w:r>
          </w:p>
        </w:tc>
        <w:tc>
          <w:tcPr>
            <w:tcW w:w="2231" w:type="dxa"/>
            <w:noWrap/>
          </w:tcPr>
          <w:p w14:paraId="4850FD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</w:t>
            </w:r>
          </w:p>
        </w:tc>
      </w:tr>
    </w:tbl>
    <w:p w14:paraId="30545073">
      <w:pPr>
        <w:ind w:firstLine="482" w:firstLineChars="200"/>
        <w:rPr>
          <w:b/>
          <w:sz w:val="24"/>
          <w:szCs w:val="24"/>
        </w:rPr>
      </w:pPr>
    </w:p>
    <w:p w14:paraId="37637F4C">
      <w:pPr>
        <w:ind w:firstLine="482" w:firstLineChars="20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说明：</w:t>
      </w:r>
    </w:p>
    <w:p w14:paraId="24AF9DA8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1、以上价格应包含</w:t>
      </w:r>
      <w:r>
        <w:rPr>
          <w:rFonts w:hint="eastAsia"/>
          <w:sz w:val="24"/>
          <w:szCs w:val="24"/>
          <w:lang w:eastAsia="zh-CN"/>
        </w:rPr>
        <w:t>现场勘察</w:t>
      </w:r>
      <w:r>
        <w:rPr>
          <w:rFonts w:hint="eastAsia"/>
          <w:sz w:val="24"/>
          <w:szCs w:val="24"/>
        </w:rPr>
        <w:t>费、人工费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各种风险费、税金等一切费用。</w:t>
      </w:r>
    </w:p>
    <w:p w14:paraId="036E371E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、请贵公司将营业执照等有关文件（加盖公章）同报价单一起</w:t>
      </w:r>
      <w:r>
        <w:rPr>
          <w:rFonts w:hint="eastAsia"/>
          <w:sz w:val="24"/>
          <w:szCs w:val="24"/>
          <w:lang w:val="en-US" w:eastAsia="zh-CN"/>
        </w:rPr>
        <w:t>发送至招投标管理信息系统</w:t>
      </w:r>
      <w:r>
        <w:rPr>
          <w:rFonts w:hint="eastAsia"/>
          <w:sz w:val="24"/>
          <w:szCs w:val="24"/>
        </w:rPr>
        <w:t>。</w:t>
      </w:r>
    </w:p>
    <w:p w14:paraId="5B420F3C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、本次报价材料递交时间是20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下</w:t>
      </w:r>
      <w:r>
        <w:rPr>
          <w:rFonts w:hint="eastAsia"/>
          <w:sz w:val="24"/>
          <w:szCs w:val="24"/>
        </w:rPr>
        <w:t>午1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:00</w:t>
      </w:r>
      <w:r>
        <w:rPr>
          <w:rFonts w:hint="eastAsia"/>
          <w:sz w:val="24"/>
          <w:szCs w:val="24"/>
          <w:lang w:val="en-US" w:eastAsia="zh-CN"/>
        </w:rPr>
        <w:t>前</w:t>
      </w:r>
      <w:r>
        <w:rPr>
          <w:rFonts w:hint="eastAsia"/>
          <w:sz w:val="24"/>
          <w:szCs w:val="24"/>
        </w:rPr>
        <w:t>，请在此时间</w:t>
      </w:r>
      <w:r>
        <w:rPr>
          <w:rFonts w:hint="eastAsia"/>
          <w:sz w:val="24"/>
          <w:szCs w:val="24"/>
          <w:lang w:val="en-US" w:eastAsia="zh-CN"/>
        </w:rPr>
        <w:t>内</w:t>
      </w:r>
      <w:r>
        <w:rPr>
          <w:rFonts w:hint="eastAsia"/>
          <w:sz w:val="24"/>
          <w:szCs w:val="24"/>
        </w:rPr>
        <w:t>将报价材料</w:t>
      </w:r>
      <w:r>
        <w:rPr>
          <w:rFonts w:hint="eastAsia"/>
          <w:sz w:val="24"/>
          <w:szCs w:val="24"/>
          <w:lang w:val="en-US" w:eastAsia="zh-CN"/>
        </w:rPr>
        <w:t>发送至招投标管理信息系统</w:t>
      </w:r>
      <w:r>
        <w:rPr>
          <w:rFonts w:hint="eastAsia"/>
          <w:sz w:val="24"/>
          <w:szCs w:val="24"/>
        </w:rPr>
        <w:t>，过期按自动放弃报价处理。</w:t>
      </w:r>
    </w:p>
    <w:p w14:paraId="4294DF5F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、若中标供应商不履行合同或者在规定时间内不签订合同的，将按不良行为上报至政府采购监管部门。</w:t>
      </w:r>
    </w:p>
    <w:p w14:paraId="34388412">
      <w:pPr>
        <w:ind w:firstLine="560" w:firstLineChars="200"/>
        <w:rPr>
          <w:sz w:val="28"/>
          <w:szCs w:val="28"/>
        </w:rPr>
      </w:pPr>
      <w:bookmarkStart w:id="0" w:name="_GoBack"/>
      <w:bookmarkEnd w:id="0"/>
    </w:p>
    <w:p w14:paraId="5631B3CA">
      <w:pPr>
        <w:rPr>
          <w:rFonts w:hint="eastAsia"/>
          <w:sz w:val="28"/>
          <w:szCs w:val="28"/>
        </w:rPr>
      </w:pPr>
    </w:p>
    <w:p w14:paraId="4DD43EB7">
      <w:pPr>
        <w:rPr>
          <w:rFonts w:hint="eastAsia"/>
          <w:sz w:val="28"/>
          <w:szCs w:val="28"/>
        </w:rPr>
      </w:pPr>
    </w:p>
    <w:p w14:paraId="65333792">
      <w:pPr>
        <w:ind w:firstLine="3360" w:firstLineChars="1200"/>
        <w:rPr>
          <w:sz w:val="28"/>
          <w:szCs w:val="28"/>
        </w:rPr>
      </w:pPr>
      <w:r>
        <w:rPr>
          <w:rFonts w:hint="eastAsia"/>
          <w:sz w:val="28"/>
          <w:szCs w:val="28"/>
        </w:rPr>
        <w:t>报价单位：（盖章）</w:t>
      </w:r>
    </w:p>
    <w:p w14:paraId="140AB6BC">
      <w:pPr>
        <w:ind w:firstLine="3360" w:firstLineChars="120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</w:p>
    <w:p w14:paraId="4AE43504">
      <w:pPr>
        <w:ind w:firstLine="3360" w:firstLineChars="120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 w14:paraId="4649D4AB">
      <w:pPr>
        <w:ind w:firstLine="5040" w:firstLineChars="18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日期：  </w:t>
      </w:r>
      <w:r>
        <w:rPr>
          <w:rFonts w:hint="eastAsia"/>
          <w:sz w:val="28"/>
          <w:szCs w:val="28"/>
          <w:lang w:val="en-US" w:eastAsia="zh-CN"/>
        </w:rPr>
        <w:t>2025</w:t>
      </w:r>
      <w:r>
        <w:rPr>
          <w:rFonts w:hint="eastAsia"/>
          <w:sz w:val="28"/>
          <w:szCs w:val="28"/>
        </w:rPr>
        <w:t xml:space="preserve">年  月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日</w:t>
      </w:r>
    </w:p>
    <w:p w14:paraId="456BBBF1">
      <w:pPr>
        <w:rPr>
          <w:rFonts w:hint="eastAsia"/>
          <w:sz w:val="28"/>
          <w:szCs w:val="28"/>
          <w:lang w:val="en-US" w:eastAsia="zh-CN"/>
        </w:rPr>
      </w:pPr>
    </w:p>
    <w:p w14:paraId="3280D3E9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 w14:paraId="73573B5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eastAsia" w:cs="Arial" w:asciiTheme="minorEastAsia" w:hAnsiTheme="minorEastAsia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cs="Arial" w:asciiTheme="minorEastAsia" w:hAnsiTheme="minorEastAsia"/>
          <w:b/>
          <w:bCs/>
          <w:color w:val="333333"/>
          <w:sz w:val="32"/>
          <w:szCs w:val="32"/>
          <w:shd w:val="clear" w:color="auto" w:fill="FFFFFF"/>
        </w:rPr>
        <w:t>科创中心加固改造工程监理服务项目要求</w:t>
      </w:r>
    </w:p>
    <w:p w14:paraId="440A7E6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left"/>
        <w:textAlignment w:val="auto"/>
        <w:rPr>
          <w:rFonts w:hint="eastAsia" w:cs="Arial" w:asciiTheme="minorEastAsia" w:hAnsiTheme="minorEastAsia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/>
          <w:b/>
          <w:bCs/>
          <w:color w:val="333333"/>
          <w:sz w:val="28"/>
          <w:szCs w:val="28"/>
          <w:shd w:val="clear" w:color="auto" w:fill="FFFFFF"/>
        </w:rPr>
        <w:t>一、项目基本情况</w:t>
      </w:r>
    </w:p>
    <w:p w14:paraId="032D10F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left"/>
        <w:textAlignment w:val="auto"/>
        <w:rPr>
          <w:rFonts w:hint="eastAsia" w:cs="Arial" w:asciiTheme="minorEastAsia" w:hAnsiTheme="minorEastAsi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/>
          <w:b w:val="0"/>
          <w:bCs w:val="0"/>
          <w:color w:val="333333"/>
          <w:sz w:val="28"/>
          <w:szCs w:val="28"/>
          <w:shd w:val="clear" w:color="auto" w:fill="FFFFFF"/>
        </w:rPr>
        <w:t>1、项目名称：科创中心加固改造工程监理服务项目</w:t>
      </w:r>
    </w:p>
    <w:p w14:paraId="743E5AD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left"/>
        <w:textAlignment w:val="auto"/>
        <w:rPr>
          <w:rFonts w:hint="eastAsia" w:cs="Arial" w:asciiTheme="minorEastAsia" w:hAnsiTheme="minorEastAsi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/>
          <w:b w:val="0"/>
          <w:bCs w:val="0"/>
          <w:color w:val="333333"/>
          <w:sz w:val="28"/>
          <w:szCs w:val="28"/>
          <w:shd w:val="clear" w:color="auto" w:fill="FFFFFF"/>
        </w:rPr>
        <w:t>2、建设地址：徐州市鼓楼区环城路91号徐州医科大学国家大学科技园</w:t>
      </w:r>
    </w:p>
    <w:p w14:paraId="23B8F76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left"/>
        <w:textAlignment w:val="auto"/>
        <w:rPr>
          <w:rFonts w:hint="eastAsia" w:cs="Arial" w:asciiTheme="minorEastAsia" w:hAnsiTheme="minorEastAsi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/>
          <w:b w:val="0"/>
          <w:bCs w:val="0"/>
          <w:color w:val="333333"/>
          <w:sz w:val="28"/>
          <w:szCs w:val="28"/>
          <w:shd w:val="clear" w:color="auto" w:fill="FFFFFF"/>
        </w:rPr>
        <w:t>3、施工工期：30天</w:t>
      </w:r>
    </w:p>
    <w:p w14:paraId="774F8DF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left"/>
        <w:textAlignment w:val="auto"/>
        <w:rPr>
          <w:rFonts w:hint="eastAsia" w:cs="Arial" w:asciiTheme="minorEastAsia" w:hAnsiTheme="minorEastAsia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/>
          <w:b w:val="0"/>
          <w:bCs w:val="0"/>
          <w:color w:val="333333"/>
          <w:sz w:val="28"/>
          <w:szCs w:val="28"/>
          <w:shd w:val="clear" w:color="auto" w:fill="FFFFFF"/>
        </w:rPr>
        <w:t>4、工程控价：98.2717万元</w:t>
      </w:r>
    </w:p>
    <w:p w14:paraId="144DE24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left"/>
        <w:textAlignment w:val="auto"/>
        <w:rPr>
          <w:rFonts w:hint="eastAsia" w:cs="Arial" w:asciiTheme="minorEastAsia" w:hAnsiTheme="minorEastAsia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/>
          <w:b/>
          <w:bCs/>
          <w:color w:val="333333"/>
          <w:sz w:val="28"/>
          <w:szCs w:val="28"/>
          <w:shd w:val="clear" w:color="auto" w:fill="FFFFFF"/>
        </w:rPr>
        <w:t>二、招标范围</w:t>
      </w:r>
    </w:p>
    <w:p w14:paraId="760C037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560" w:firstLineChars="200"/>
        <w:jc w:val="left"/>
        <w:textAlignment w:val="auto"/>
        <w:rPr>
          <w:rFonts w:hint="eastAsia" w:cs="Arial" w:asciiTheme="minorEastAsia" w:hAnsiTheme="minorEastAsia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Arial" w:asciiTheme="minorEastAsia" w:hAnsiTheme="minorEastAsia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本项目为加固改造工程。加固改造施工区域为原徐州卷烟厂南厂区生产辅助综合楼NI区、N2区裙房。该建筑设计于2009年，竣工于2011年。建筑高度约为16.95m，钢筋混凝士框架结构，基础形式为桩筏基础。因使用功能、平面布局改变，局部区域荷载增加，需按照加固设计图纸进行局部梁板加固。梁主要采用增大截面法和粘贴碳纤维法，板主要采用粘贴碳纤维法。增大截面加固梁约13根，粘贴碳纤维加固梁约85根，粘贴碳纤维加固板面积约为850平方米。加固主要区域为一层生物样本库、餐厅及厨房，二、三层设备用房及荷载增加的房间。</w:t>
      </w:r>
    </w:p>
    <w:p w14:paraId="554D51A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560" w:firstLineChars="200"/>
        <w:jc w:val="left"/>
        <w:textAlignment w:val="auto"/>
        <w:rPr>
          <w:rFonts w:hint="eastAsia" w:cs="Arial" w:asciiTheme="minorEastAsia" w:hAnsiTheme="minorEastAsia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Arial" w:asciiTheme="minorEastAsia" w:hAnsiTheme="minorEastAsia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本次招标范围为该工程施工阶段全过程监理。</w:t>
      </w:r>
    </w:p>
    <w:p w14:paraId="4E1611CC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left"/>
        <w:textAlignment w:val="auto"/>
        <w:rPr>
          <w:rFonts w:hint="eastAsia" w:cs="Arial" w:asciiTheme="minorEastAsia" w:hAnsiTheme="minorEastAsia"/>
          <w:b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Arial" w:asciiTheme="minorEastAsia" w:hAnsiTheme="minorEastAsia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资质等级要求</w:t>
      </w:r>
    </w:p>
    <w:p w14:paraId="13F0543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560"/>
        <w:jc w:val="left"/>
        <w:textAlignment w:val="auto"/>
        <w:rPr>
          <w:rFonts w:hint="default" w:cs="Arial" w:asciiTheme="minorEastAsia" w:hAnsiTheme="minorEastAsia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Arial" w:asciiTheme="minorEastAsia" w:hAnsiTheme="minorEastAsia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房屋建筑工程监理乙级及以上</w:t>
      </w:r>
    </w:p>
    <w:p w14:paraId="48572174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firstLine="0" w:firstLineChars="0"/>
        <w:jc w:val="left"/>
        <w:textAlignment w:val="auto"/>
        <w:rPr>
          <w:rFonts w:hint="eastAsia" w:cs="Arial" w:asciiTheme="minorEastAsia" w:hAnsiTheme="minorEastAsia"/>
          <w:b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Arial" w:asciiTheme="minorEastAsia" w:hAnsiTheme="minorEastAsia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监理人员及设备配备</w:t>
      </w:r>
    </w:p>
    <w:p w14:paraId="32807B6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/>
        <w:jc w:val="left"/>
        <w:textAlignment w:val="auto"/>
        <w:rPr>
          <w:rFonts w:hint="eastAsia" w:cs="Arial" w:asciiTheme="minorEastAsia" w:hAnsiTheme="minorEastAsia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Arial" w:asciiTheme="minorEastAsia" w:hAnsiTheme="minorEastAsia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 xml:space="preserve">    配备的专业人数和设备符合国家和地方的有关规定，本项目需设置总监、专监、安监，原则上配备人员不得少于三人，报价文件中应附上配备人员名单。</w:t>
      </w:r>
    </w:p>
    <w:p w14:paraId="187E671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/>
        <w:jc w:val="left"/>
        <w:textAlignment w:val="auto"/>
        <w:rPr>
          <w:rFonts w:hint="default" w:cs="Arial" w:asciiTheme="minorEastAsia" w:hAnsiTheme="minorEastAsia"/>
          <w:b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Arial" w:asciiTheme="minorEastAsia" w:hAnsiTheme="minorEastAsia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五、监理费用</w:t>
      </w:r>
    </w:p>
    <w:p w14:paraId="6925B26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/>
        <w:jc w:val="left"/>
        <w:textAlignment w:val="auto"/>
        <w:rPr>
          <w:rFonts w:hint="eastAsia" w:cs="Arial" w:asciiTheme="minorEastAsia" w:hAnsiTheme="minorEastAsia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Arial" w:asciiTheme="minorEastAsia" w:hAnsiTheme="minorEastAsia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1、本项目不接受高于2.5万元的报价：</w:t>
      </w:r>
    </w:p>
    <w:p w14:paraId="0A67829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/>
        <w:jc w:val="left"/>
        <w:textAlignment w:val="auto"/>
        <w:rPr>
          <w:rFonts w:hint="default" w:cs="Arial" w:asciiTheme="minorEastAsia" w:hAnsiTheme="minorEastAsia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Arial" w:asciiTheme="minorEastAsia" w:hAnsiTheme="minorEastAsia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2、不因甲方和施工单位工期延误等原因而增加任何监理费用。</w:t>
      </w:r>
    </w:p>
    <w:sectPr>
      <w:head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FF5D7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657E6"/>
    <w:multiLevelType w:val="singleLevel"/>
    <w:tmpl w:val="813657E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YmQyZjFjNzk0N2EwYmMyNmUyOTgzNjBhZmZlNDYifQ=="/>
  </w:docVars>
  <w:rsids>
    <w:rsidRoot w:val="00684EE8"/>
    <w:rsid w:val="0002216F"/>
    <w:rsid w:val="000316CD"/>
    <w:rsid w:val="000C4605"/>
    <w:rsid w:val="000F0970"/>
    <w:rsid w:val="000F0EA7"/>
    <w:rsid w:val="00137C40"/>
    <w:rsid w:val="001401F3"/>
    <w:rsid w:val="00162C52"/>
    <w:rsid w:val="00165AD7"/>
    <w:rsid w:val="00180CC6"/>
    <w:rsid w:val="00184F38"/>
    <w:rsid w:val="00195633"/>
    <w:rsid w:val="001A08A4"/>
    <w:rsid w:val="001A616D"/>
    <w:rsid w:val="001D049D"/>
    <w:rsid w:val="0021007D"/>
    <w:rsid w:val="0022287A"/>
    <w:rsid w:val="00235204"/>
    <w:rsid w:val="002452AB"/>
    <w:rsid w:val="00257920"/>
    <w:rsid w:val="002605BB"/>
    <w:rsid w:val="002B4F3D"/>
    <w:rsid w:val="002C2862"/>
    <w:rsid w:val="002C35BA"/>
    <w:rsid w:val="002C5D88"/>
    <w:rsid w:val="002F1785"/>
    <w:rsid w:val="002F2969"/>
    <w:rsid w:val="00332B94"/>
    <w:rsid w:val="003600C0"/>
    <w:rsid w:val="00361540"/>
    <w:rsid w:val="003710D6"/>
    <w:rsid w:val="003B7079"/>
    <w:rsid w:val="003C4DDE"/>
    <w:rsid w:val="003E62BA"/>
    <w:rsid w:val="003F698C"/>
    <w:rsid w:val="0044052B"/>
    <w:rsid w:val="00447970"/>
    <w:rsid w:val="004869DB"/>
    <w:rsid w:val="00493186"/>
    <w:rsid w:val="004A26A9"/>
    <w:rsid w:val="004B65AA"/>
    <w:rsid w:val="004E2ED8"/>
    <w:rsid w:val="0052382F"/>
    <w:rsid w:val="005415A6"/>
    <w:rsid w:val="00545F50"/>
    <w:rsid w:val="00551934"/>
    <w:rsid w:val="00586DE3"/>
    <w:rsid w:val="005A60B9"/>
    <w:rsid w:val="005B1CDA"/>
    <w:rsid w:val="005B3F29"/>
    <w:rsid w:val="005C39C7"/>
    <w:rsid w:val="005F506F"/>
    <w:rsid w:val="006025CD"/>
    <w:rsid w:val="00605CE4"/>
    <w:rsid w:val="006208FC"/>
    <w:rsid w:val="00624B7A"/>
    <w:rsid w:val="00635AFE"/>
    <w:rsid w:val="006742CC"/>
    <w:rsid w:val="00684EE8"/>
    <w:rsid w:val="006A7C63"/>
    <w:rsid w:val="006B2513"/>
    <w:rsid w:val="006D5949"/>
    <w:rsid w:val="007217BF"/>
    <w:rsid w:val="00752D17"/>
    <w:rsid w:val="007622CE"/>
    <w:rsid w:val="007A6BC7"/>
    <w:rsid w:val="007B2286"/>
    <w:rsid w:val="00807B87"/>
    <w:rsid w:val="0081425A"/>
    <w:rsid w:val="00822506"/>
    <w:rsid w:val="008D5D50"/>
    <w:rsid w:val="008E3000"/>
    <w:rsid w:val="00904511"/>
    <w:rsid w:val="00925E78"/>
    <w:rsid w:val="00933F26"/>
    <w:rsid w:val="00940B6E"/>
    <w:rsid w:val="00942409"/>
    <w:rsid w:val="009B1369"/>
    <w:rsid w:val="009D661B"/>
    <w:rsid w:val="009E604F"/>
    <w:rsid w:val="009E76C6"/>
    <w:rsid w:val="00A24E5A"/>
    <w:rsid w:val="00A310AB"/>
    <w:rsid w:val="00A339DD"/>
    <w:rsid w:val="00A6281E"/>
    <w:rsid w:val="00A6717F"/>
    <w:rsid w:val="00A71671"/>
    <w:rsid w:val="00A77FDE"/>
    <w:rsid w:val="00B32977"/>
    <w:rsid w:val="00B65084"/>
    <w:rsid w:val="00B66C78"/>
    <w:rsid w:val="00BA358D"/>
    <w:rsid w:val="00BC0E08"/>
    <w:rsid w:val="00BE03DE"/>
    <w:rsid w:val="00C44C3B"/>
    <w:rsid w:val="00C44D1F"/>
    <w:rsid w:val="00C4715E"/>
    <w:rsid w:val="00CB3D05"/>
    <w:rsid w:val="00CC43FC"/>
    <w:rsid w:val="00CD6ABD"/>
    <w:rsid w:val="00CF6073"/>
    <w:rsid w:val="00D31C68"/>
    <w:rsid w:val="00D37E0A"/>
    <w:rsid w:val="00D568D9"/>
    <w:rsid w:val="00D73B0E"/>
    <w:rsid w:val="00D74DE4"/>
    <w:rsid w:val="00DD671F"/>
    <w:rsid w:val="00E3272E"/>
    <w:rsid w:val="00E71423"/>
    <w:rsid w:val="00E8756B"/>
    <w:rsid w:val="00E954A6"/>
    <w:rsid w:val="00EB65F8"/>
    <w:rsid w:val="00EC0248"/>
    <w:rsid w:val="00F018AC"/>
    <w:rsid w:val="00F12D53"/>
    <w:rsid w:val="00F5029A"/>
    <w:rsid w:val="00F51014"/>
    <w:rsid w:val="00F54FA3"/>
    <w:rsid w:val="00F63611"/>
    <w:rsid w:val="00FF5EC6"/>
    <w:rsid w:val="0BF57432"/>
    <w:rsid w:val="11A37106"/>
    <w:rsid w:val="1F046272"/>
    <w:rsid w:val="20537E44"/>
    <w:rsid w:val="234A3419"/>
    <w:rsid w:val="25665B84"/>
    <w:rsid w:val="258C631A"/>
    <w:rsid w:val="25D2705B"/>
    <w:rsid w:val="278A10D9"/>
    <w:rsid w:val="36291C10"/>
    <w:rsid w:val="38144CE4"/>
    <w:rsid w:val="40606DEC"/>
    <w:rsid w:val="40E86ECB"/>
    <w:rsid w:val="41CF17E3"/>
    <w:rsid w:val="4D584C24"/>
    <w:rsid w:val="528874D4"/>
    <w:rsid w:val="5FCF6BDC"/>
    <w:rsid w:val="68164157"/>
    <w:rsid w:val="6F4B4506"/>
    <w:rsid w:val="6FBF6A49"/>
    <w:rsid w:val="705134E6"/>
    <w:rsid w:val="725477AA"/>
    <w:rsid w:val="72FA7226"/>
    <w:rsid w:val="79E859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879</Words>
  <Characters>932</Characters>
  <Lines>3</Lines>
  <Paragraphs>1</Paragraphs>
  <TotalTime>13</TotalTime>
  <ScaleCrop>false</ScaleCrop>
  <LinksUpToDate>false</LinksUpToDate>
  <CharactersWithSpaces>947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2022-07-05T02:56:00Z</dcterms:created>
  <dc:creator>孙存杰</dc:creator>
  <cp:lastModifiedBy>周喆颖</cp:lastModifiedBy>
  <dcterms:modified xsi:type="dcterms:W3CDTF">2025-03-04T01:57:43Z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E6026EEAC9994EBC8CD07996ED5B759F_13</vt:lpwstr>
  </property>
  <property fmtid="{D5CDD505-2E9C-101B-9397-08002B2CF9AE}" pid="4" name="KSOTemplateDocerSaveRecord">
    <vt:lpwstr>eyJoZGlkIjoiNzBmYmQyZjFjNzk0N2EwYmMyNmUyOTgzNjBhZmZlNDYiLCJ1c2VySWQiOiIzMTg0MTY3ODIifQ==</vt:lpwstr>
  </property>
</Properties>
</file>