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992"/>
        <w:gridCol w:w="1847"/>
      </w:tblGrid>
      <w:tr w:rsidR="00BE7EE0">
        <w:tc>
          <w:tcPr>
            <w:tcW w:w="240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  <w:szCs w:val="22"/>
              </w:rPr>
              <w:t>内容</w:t>
            </w: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拟购买仪器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847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0" w:name="_GoBack"/>
            <w:bookmarkEnd w:id="0"/>
            <w:r>
              <w:rPr>
                <w:rFonts w:hint="eastAsia"/>
                <w:color w:val="000000"/>
                <w:szCs w:val="22"/>
              </w:rPr>
              <w:t>单包总价</w:t>
            </w:r>
          </w:p>
        </w:tc>
      </w:tr>
      <w:tr w:rsidR="00BE7EE0">
        <w:tc>
          <w:tcPr>
            <w:tcW w:w="2405" w:type="dxa"/>
            <w:vMerge w:val="restart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</w:rPr>
              <w:t>一、分子生物学及动物手术相关仪器</w:t>
            </w: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1.小动物麻醉机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 w:val="restart"/>
          </w:tcPr>
          <w:p w:rsidR="00BE7EE0" w:rsidRDefault="00BE7EE0">
            <w:pPr>
              <w:widowControl/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680000</w:t>
            </w: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  <w:szCs w:val="22"/>
              </w:rPr>
              <w:t>2.标准型脑立体定位仪-单臂/数显</w:t>
            </w:r>
            <w:r>
              <w:rPr>
                <w:rFonts w:hint="eastAsia"/>
                <w:color w:val="000000"/>
                <w:szCs w:val="22"/>
              </w:rPr>
              <w:br/>
              <w:t>（</w:t>
            </w:r>
            <w:proofErr w:type="gramStart"/>
            <w:r>
              <w:rPr>
                <w:rFonts w:hint="eastAsia"/>
                <w:color w:val="000000"/>
                <w:szCs w:val="22"/>
              </w:rPr>
              <w:t>含颅钻和</w:t>
            </w:r>
            <w:proofErr w:type="gramEnd"/>
            <w:r>
              <w:rPr>
                <w:rFonts w:hint="eastAsia"/>
                <w:color w:val="000000"/>
                <w:szCs w:val="22"/>
              </w:rPr>
              <w:t>显微镜）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3.微电极拉制仪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4.玻璃电极注射泵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5.小动物呼吸机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6.体视显微镜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1" w:name="RANGE!B21"/>
            <w:r>
              <w:rPr>
                <w:rFonts w:hint="eastAsia"/>
                <w:color w:val="000000"/>
              </w:rPr>
              <w:t>7.超声细胞破碎仪</w:t>
            </w:r>
            <w:bookmarkEnd w:id="1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8.组织匀浆仪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9.制冰机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2" w:name="RANGE!B24"/>
            <w:r>
              <w:rPr>
                <w:rFonts w:hint="eastAsia"/>
                <w:color w:val="000000"/>
              </w:rPr>
              <w:t>10.细胞计数仪</w:t>
            </w:r>
            <w:bookmarkEnd w:id="2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.PCR</w:t>
            </w:r>
            <w:r>
              <w:rPr>
                <w:rFonts w:hint="eastAsia"/>
                <w:color w:val="000000"/>
              </w:rPr>
              <w:t>扩增仪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12.十万分之一分析天平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13.低速离心机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14.</w:t>
            </w:r>
            <w:proofErr w:type="gramStart"/>
            <w:r>
              <w:rPr>
                <w:rFonts w:hint="eastAsia"/>
                <w:color w:val="000000"/>
              </w:rPr>
              <w:t>移液器</w:t>
            </w:r>
            <w:proofErr w:type="gramEnd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4套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15.普通冰箱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16.转移脱色摇床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17.脱色摇床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18.磁力搅拌器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19.水浴锅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20.紫外</w:t>
            </w:r>
            <w:proofErr w:type="gramStart"/>
            <w:r>
              <w:rPr>
                <w:rFonts w:hint="eastAsia"/>
                <w:color w:val="000000"/>
              </w:rPr>
              <w:t>消毒车</w:t>
            </w:r>
            <w:proofErr w:type="gramEnd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21.孔板离心机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22.恒温金属浴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23.电热鼓风干燥箱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cs="Times New Roman" w:hint="eastAsia"/>
                <w:color w:val="000000"/>
              </w:rPr>
              <w:t>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3" w:name="RANGE!B38"/>
            <w:r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.WB</w:t>
            </w:r>
            <w:proofErr w:type="gramStart"/>
            <w:r>
              <w:rPr>
                <w:rFonts w:hint="eastAsia"/>
                <w:color w:val="000000"/>
              </w:rPr>
              <w:t>跑胶系统</w:t>
            </w:r>
            <w:bookmarkEnd w:id="3"/>
            <w:proofErr w:type="gramEnd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25.洁净工作台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26.生物安全柜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27.细胞培养箱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28.液氮罐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29.超低温冰箱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1台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 w:val="restart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  <w:szCs w:val="22"/>
              </w:rPr>
              <w:t>二.动物脑科学相关仪器</w:t>
            </w: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1.三色多通道光纤记录系统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 w:val="restart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  <w:szCs w:val="22"/>
              </w:rPr>
              <w:t>890000</w:t>
            </w:r>
          </w:p>
        </w:tc>
      </w:tr>
      <w:tr w:rsidR="00BE7EE0">
        <w:tc>
          <w:tcPr>
            <w:tcW w:w="2405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2.智能有线光遗传系统光（黄光）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3.智能有线光遗传系统光（蓝光）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4.小鼠脑电肌电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睡眠记录系统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5.小鼠</w:t>
            </w:r>
            <w:proofErr w:type="gramStart"/>
            <w:r>
              <w:rPr>
                <w:rFonts w:hint="eastAsia"/>
                <w:color w:val="000000"/>
              </w:rPr>
              <w:t>转棒疲劳仪</w:t>
            </w:r>
            <w:proofErr w:type="gramEnd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6.</w:t>
            </w:r>
            <w:proofErr w:type="gramStart"/>
            <w:r>
              <w:rPr>
                <w:rFonts w:hint="eastAsia"/>
                <w:color w:val="000000"/>
              </w:rPr>
              <w:t>旷</w:t>
            </w:r>
            <w:proofErr w:type="gramEnd"/>
            <w:r>
              <w:rPr>
                <w:rFonts w:hint="eastAsia"/>
                <w:color w:val="000000"/>
              </w:rPr>
              <w:t>场实验、迷宫、8臂迷宫+动物行为学分析系统（含电脑）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7.荧光及化学发光成像系统（含电脑）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  <w:vAlign w:val="center"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 w:val="restart"/>
            <w:vAlign w:val="center"/>
          </w:tcPr>
          <w:p w:rsidR="00BE7EE0" w:rsidRDefault="00BE7EE0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三.重大器官保护及疼痛相关仪器</w:t>
            </w:r>
          </w:p>
          <w:p w:rsidR="00BE7EE0" w:rsidRDefault="00BE7EE0">
            <w:pPr>
              <w:spacing w:after="0" w:line="240" w:lineRule="auto"/>
              <w:rPr>
                <w:color w:val="000000"/>
                <w:szCs w:val="22"/>
              </w:rPr>
            </w:pPr>
          </w:p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4" w:name="RANGE!B13"/>
            <w:r>
              <w:rPr>
                <w:rFonts w:hint="eastAsia"/>
                <w:color w:val="000000"/>
              </w:rPr>
              <w:t>1.移动式三</w:t>
            </w:r>
            <w:r>
              <w:rPr>
                <w:rFonts w:ascii="微软雅黑" w:eastAsia="微软雅黑" w:hAnsi="微软雅黑" w:hint="eastAsia"/>
                <w:color w:val="000000"/>
              </w:rPr>
              <w:t>⽓</w:t>
            </w:r>
            <w:r>
              <w:rPr>
                <w:rFonts w:hint="eastAsia"/>
                <w:color w:val="000000"/>
              </w:rPr>
              <w:t>控制系统（含电脑）</w:t>
            </w:r>
            <w:bookmarkEnd w:id="4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 w:val="restart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  <w:szCs w:val="22"/>
              </w:rPr>
              <w:t>820000</w:t>
            </w: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5" w:name="RANGE!B14"/>
            <w:r>
              <w:rPr>
                <w:rFonts w:hint="eastAsia"/>
                <w:color w:val="000000"/>
              </w:rPr>
              <w:t>2.小动物低氧箱</w:t>
            </w:r>
            <w:bookmarkEnd w:id="5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6" w:name="RANGE!B15"/>
            <w:r>
              <w:rPr>
                <w:rFonts w:hint="eastAsia"/>
                <w:color w:val="000000"/>
              </w:rPr>
              <w:t>3.数据采集分析系统（测动脉压力）</w:t>
            </w:r>
            <w:bookmarkEnd w:id="6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bookmarkStart w:id="7" w:name="RANGE!B16"/>
            <w:r>
              <w:rPr>
                <w:rFonts w:hint="eastAsia"/>
                <w:color w:val="000000"/>
              </w:rPr>
              <w:t>4.足底热点仪</w:t>
            </w:r>
            <w:bookmarkEnd w:id="7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5.</w:t>
            </w:r>
            <w:proofErr w:type="gramStart"/>
            <w:r>
              <w:rPr>
                <w:rFonts w:hint="eastAsia"/>
                <w:color w:val="000000"/>
              </w:rPr>
              <w:t>冷热板仪</w:t>
            </w:r>
            <w:proofErr w:type="gramEnd"/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6.</w:t>
            </w:r>
            <w:proofErr w:type="gramStart"/>
            <w:r>
              <w:rPr>
                <w:rFonts w:hint="eastAsia"/>
                <w:color w:val="000000"/>
              </w:rPr>
              <w:t>纤维丝测机械</w:t>
            </w:r>
            <w:proofErr w:type="gramEnd"/>
            <w:r>
              <w:rPr>
                <w:rFonts w:hint="eastAsia"/>
                <w:color w:val="000000"/>
              </w:rPr>
              <w:t>痛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  <w:tr w:rsidR="00BE7EE0">
        <w:tc>
          <w:tcPr>
            <w:tcW w:w="2405" w:type="dxa"/>
            <w:vMerge/>
          </w:tcPr>
          <w:p w:rsidR="00BE7EE0" w:rsidRDefault="00BE7EE0">
            <w:pPr>
              <w:spacing w:after="0" w:line="240" w:lineRule="auto"/>
            </w:pPr>
          </w:p>
        </w:tc>
        <w:tc>
          <w:tcPr>
            <w:tcW w:w="5245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7.倒置荧光显微镜</w:t>
            </w:r>
          </w:p>
        </w:tc>
        <w:tc>
          <w:tcPr>
            <w:tcW w:w="992" w:type="dxa"/>
            <w:vAlign w:val="center"/>
          </w:tcPr>
          <w:p w:rsidR="00BE7EE0" w:rsidRDefault="00BE7EE0">
            <w:pPr>
              <w:spacing w:after="0" w:line="240" w:lineRule="auto"/>
            </w:pPr>
            <w:r>
              <w:rPr>
                <w:rFonts w:hint="eastAsia"/>
                <w:color w:val="000000"/>
              </w:rPr>
              <w:t>1套</w:t>
            </w:r>
          </w:p>
        </w:tc>
        <w:tc>
          <w:tcPr>
            <w:tcW w:w="1847" w:type="dxa"/>
            <w:vMerge/>
          </w:tcPr>
          <w:p w:rsidR="00BE7EE0" w:rsidRDefault="00BE7EE0">
            <w:pPr>
              <w:spacing w:after="0" w:line="240" w:lineRule="auto"/>
            </w:pPr>
          </w:p>
        </w:tc>
      </w:tr>
    </w:tbl>
    <w:p w:rsidR="00F74E0F" w:rsidRDefault="00F74E0F"/>
    <w:sectPr w:rsidR="00F74E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6F" w:rsidRDefault="0076176F">
      <w:pPr>
        <w:spacing w:line="240" w:lineRule="auto"/>
      </w:pPr>
      <w:r>
        <w:separator/>
      </w:r>
    </w:p>
  </w:endnote>
  <w:endnote w:type="continuationSeparator" w:id="0">
    <w:p w:rsidR="0076176F" w:rsidRDefault="00761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6F" w:rsidRDefault="0076176F">
      <w:pPr>
        <w:spacing w:after="0"/>
      </w:pPr>
      <w:r>
        <w:separator/>
      </w:r>
    </w:p>
  </w:footnote>
  <w:footnote w:type="continuationSeparator" w:id="0">
    <w:p w:rsidR="0076176F" w:rsidRDefault="007617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07"/>
    <w:rsid w:val="000C7BA6"/>
    <w:rsid w:val="00132442"/>
    <w:rsid w:val="00175738"/>
    <w:rsid w:val="00284D65"/>
    <w:rsid w:val="002B667D"/>
    <w:rsid w:val="003550AC"/>
    <w:rsid w:val="003A45F2"/>
    <w:rsid w:val="00407895"/>
    <w:rsid w:val="004C5C07"/>
    <w:rsid w:val="005442B0"/>
    <w:rsid w:val="00574F2F"/>
    <w:rsid w:val="005F02D9"/>
    <w:rsid w:val="00716872"/>
    <w:rsid w:val="0076176F"/>
    <w:rsid w:val="00795808"/>
    <w:rsid w:val="00883DCB"/>
    <w:rsid w:val="009407FB"/>
    <w:rsid w:val="00AC260D"/>
    <w:rsid w:val="00B961D5"/>
    <w:rsid w:val="00BE7EE0"/>
    <w:rsid w:val="00C0614C"/>
    <w:rsid w:val="00DA2A80"/>
    <w:rsid w:val="00F20116"/>
    <w:rsid w:val="00F74E0F"/>
    <w:rsid w:val="00FB1565"/>
    <w:rsid w:val="2D62568E"/>
    <w:rsid w:val="42B262FE"/>
    <w:rsid w:val="43423544"/>
    <w:rsid w:val="5A5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1D6DE-D8DA-450F-88A9-D5648D01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陈一霈</cp:lastModifiedBy>
  <cp:revision>24</cp:revision>
  <dcterms:created xsi:type="dcterms:W3CDTF">2025-06-19T08:40:00Z</dcterms:created>
  <dcterms:modified xsi:type="dcterms:W3CDTF">2025-07-11T04:31:00Z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3B616E3337B745578E12D768BD792A8A_12</vt:lpwstr>
  </property>
  <property fmtid="{D5CDD505-2E9C-101B-9397-08002B2CF9AE}" pid="4" name="KSOTemplateDocerSaveRecord">
    <vt:lpwstr>eyJoZGlkIjoiMjhlYWVlYzE5NDA2OTQ4OGQ2ZTllZDg3ZWZhYmU1OGYiLCJ1c2VySWQiOiIzODAxNTkwMjkifQ==</vt:lpwstr>
  </property>
</Properties>
</file>