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587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徐州医科大学附属医院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采购中心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采购报价单</w:t>
      </w:r>
    </w:p>
    <w:p w14:paraId="6BCA6E1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二氧化氯消毒剂AB剂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耳鼻喉及头颈外科治疗室</w:t>
      </w:r>
      <w:r>
        <w:rPr>
          <w:rFonts w:hint="eastAsia"/>
          <w:sz w:val="28"/>
          <w:szCs w:val="28"/>
          <w:lang w:eastAsia="zh-CN"/>
        </w:rPr>
        <w:t>）</w:t>
      </w:r>
    </w:p>
    <w:p w14:paraId="096C2F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项目概况：适用于医用纯化水消毒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年使用量预计为10组。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具体参数附后。需要根据科室计划分批送货。</w:t>
      </w:r>
    </w:p>
    <w:p w14:paraId="6876F76A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项目预算：4200元。</w:t>
      </w:r>
    </w:p>
    <w:p w14:paraId="121727A6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赵</w:t>
      </w:r>
      <w:r>
        <w:rPr>
          <w:rFonts w:hint="eastAsia"/>
          <w:sz w:val="28"/>
          <w:szCs w:val="28"/>
        </w:rPr>
        <w:t>老师   0516-8580</w:t>
      </w:r>
      <w:r>
        <w:rPr>
          <w:rFonts w:hint="eastAsia"/>
          <w:sz w:val="28"/>
          <w:szCs w:val="28"/>
          <w:lang w:val="en-US" w:eastAsia="zh-CN"/>
        </w:rPr>
        <w:t>5093</w:t>
      </w:r>
    </w:p>
    <w:tbl>
      <w:tblPr>
        <w:tblStyle w:val="6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509"/>
        <w:gridCol w:w="2216"/>
        <w:gridCol w:w="1239"/>
        <w:gridCol w:w="1099"/>
        <w:gridCol w:w="928"/>
        <w:gridCol w:w="1059"/>
        <w:gridCol w:w="880"/>
      </w:tblGrid>
      <w:tr w14:paraId="0045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tblHeader/>
          <w:jc w:val="center"/>
        </w:trPr>
        <w:tc>
          <w:tcPr>
            <w:tcW w:w="585" w:type="dxa"/>
            <w:noWrap/>
            <w:vAlign w:val="center"/>
          </w:tcPr>
          <w:p w14:paraId="40870D46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09" w:type="dxa"/>
            <w:noWrap/>
            <w:vAlign w:val="center"/>
          </w:tcPr>
          <w:p w14:paraId="6B31291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216" w:type="dxa"/>
            <w:noWrap/>
            <w:vAlign w:val="center"/>
          </w:tcPr>
          <w:p w14:paraId="6C17FA1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  <w:tc>
          <w:tcPr>
            <w:tcW w:w="1239" w:type="dxa"/>
            <w:noWrap/>
            <w:vAlign w:val="center"/>
          </w:tcPr>
          <w:p w14:paraId="691EA0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使用量</w:t>
            </w:r>
          </w:p>
        </w:tc>
        <w:tc>
          <w:tcPr>
            <w:tcW w:w="1099" w:type="dxa"/>
            <w:noWrap/>
            <w:vAlign w:val="center"/>
          </w:tcPr>
          <w:p w14:paraId="1ECEAA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单价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控制价</w:t>
            </w:r>
          </w:p>
          <w:p w14:paraId="1B531D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928" w:type="dxa"/>
            <w:noWrap/>
            <w:vAlign w:val="center"/>
          </w:tcPr>
          <w:p w14:paraId="48ABE5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单价报价</w:t>
            </w:r>
          </w:p>
          <w:p w14:paraId="617FF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059" w:type="dxa"/>
            <w:noWrap/>
            <w:vAlign w:val="center"/>
          </w:tcPr>
          <w:p w14:paraId="786126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金额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80" w:type="dxa"/>
            <w:noWrap/>
            <w:vAlign w:val="center"/>
          </w:tcPr>
          <w:p w14:paraId="770724EC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厂家/品牌</w:t>
            </w:r>
          </w:p>
        </w:tc>
      </w:tr>
      <w:tr w14:paraId="21A9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5" w:type="dxa"/>
            <w:noWrap/>
            <w:vAlign w:val="center"/>
          </w:tcPr>
          <w:p w14:paraId="035AB9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09" w:type="dxa"/>
            <w:noWrap/>
            <w:vAlign w:val="center"/>
          </w:tcPr>
          <w:p w14:paraId="4F8083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8"/>
                <w:szCs w:val="28"/>
                <w:lang w:val="en-US" w:eastAsia="zh-CN" w:bidi="ar"/>
              </w:rPr>
              <w:t>二氧化氯消毒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剂</w:t>
            </w:r>
          </w:p>
        </w:tc>
        <w:tc>
          <w:tcPr>
            <w:tcW w:w="2216" w:type="dxa"/>
            <w:noWrap/>
            <w:vAlign w:val="center"/>
          </w:tcPr>
          <w:p w14:paraId="4B33DF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39" w:type="dxa"/>
            <w:noWrap/>
            <w:vAlign w:val="center"/>
          </w:tcPr>
          <w:p w14:paraId="33C744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10组</w:t>
            </w:r>
          </w:p>
        </w:tc>
        <w:tc>
          <w:tcPr>
            <w:tcW w:w="1099" w:type="dxa"/>
            <w:noWrap/>
            <w:vAlign w:val="center"/>
          </w:tcPr>
          <w:p w14:paraId="403E37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928" w:type="dxa"/>
            <w:noWrap/>
            <w:vAlign w:val="center"/>
          </w:tcPr>
          <w:p w14:paraId="320540B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59" w:type="dxa"/>
            <w:noWrap/>
            <w:vAlign w:val="center"/>
          </w:tcPr>
          <w:p w14:paraId="7206CDF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80" w:type="dxa"/>
            <w:noWrap/>
            <w:vAlign w:val="center"/>
          </w:tcPr>
          <w:p w14:paraId="7C229D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64B86D6A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规格型号自行填写。安全评价报告、相关检测报告、说明书需随报价单一起上传。</w:t>
      </w:r>
    </w:p>
    <w:p w14:paraId="7D94B8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供货期：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天，</w:t>
      </w:r>
      <w:r>
        <w:rPr>
          <w:rFonts w:hint="eastAsia"/>
          <w:sz w:val="28"/>
          <w:szCs w:val="28"/>
          <w:lang w:eastAsia="zh-CN"/>
        </w:rPr>
        <w:t>质保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。</w:t>
      </w:r>
    </w:p>
    <w:p w14:paraId="2451843A">
      <w:pPr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1、以上价格应包含包装费、运杂费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人工费用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各种风险费、税金等一切费用。</w:t>
      </w:r>
    </w:p>
    <w:p w14:paraId="405677A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、若中标供应商未按时供货、不履行合同或者在规定时间内不签订合同的，将按不良行为上报至政府采购监管部门。</w:t>
      </w:r>
    </w:p>
    <w:p w14:paraId="5C4BC4C8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3、本项目成交人选取满足项目要求且报价最低者。</w:t>
      </w:r>
    </w:p>
    <w:p w14:paraId="7D19186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textWrapping"/>
      </w:r>
    </w:p>
    <w:p w14:paraId="5A064F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报价单位：（盖章）</w:t>
      </w:r>
    </w:p>
    <w:p w14:paraId="738AE33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63FBE5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59AE586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CFF6DC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0DE52C9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二氧化氯消毒剂AB剂参数</w:t>
      </w:r>
    </w:p>
    <w:p w14:paraId="161B60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54B4A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（一）杀灭微生物类别：可杀灭肠道致病菌和化脓性球菌</w:t>
      </w:r>
      <w:r>
        <w:rPr>
          <w:rFonts w:hint="eastAsia"/>
          <w:sz w:val="28"/>
          <w:szCs w:val="28"/>
          <w:lang w:eastAsia="zh-CN"/>
        </w:rPr>
        <w:t>。</w:t>
      </w:r>
    </w:p>
    <w:p w14:paraId="014A731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（二）使用范围：适用于医用纯化水消毒，使用浓度0.5-2mg/L，稀释比例原液：纯化水（1:1250-5000）</w:t>
      </w:r>
      <w:r>
        <w:rPr>
          <w:rFonts w:hint="eastAsia"/>
          <w:sz w:val="28"/>
          <w:szCs w:val="28"/>
          <w:lang w:eastAsia="zh-CN"/>
        </w:rPr>
        <w:t>。</w:t>
      </w:r>
    </w:p>
    <w:p w14:paraId="6A690562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（三）具有卫生许可证，本产品需取得</w:t>
      </w:r>
      <w:r>
        <w:rPr>
          <w:rFonts w:hint="eastAsia"/>
          <w:color w:val="0000FF"/>
          <w:sz w:val="28"/>
          <w:szCs w:val="28"/>
        </w:rPr>
        <w:t>安全评价报告</w:t>
      </w:r>
      <w:r>
        <w:rPr>
          <w:rFonts w:hint="eastAsia"/>
          <w:sz w:val="28"/>
          <w:szCs w:val="28"/>
          <w:lang w:eastAsia="zh-CN"/>
        </w:rPr>
        <w:t>。</w:t>
      </w:r>
    </w:p>
    <w:p w14:paraId="43EB619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（四）有效二氧化氯含量：粉剂投入水中后，二氧化氯含量不低于8%±0.8%（五步碘量法）（检验标准：GB/T 26366-2021）需提供</w:t>
      </w:r>
      <w:r>
        <w:rPr>
          <w:rFonts w:hint="eastAsia"/>
          <w:color w:val="0000FF"/>
          <w:sz w:val="28"/>
          <w:szCs w:val="28"/>
        </w:rPr>
        <w:t>相应检测报告</w:t>
      </w:r>
      <w:r>
        <w:rPr>
          <w:rFonts w:hint="eastAsia"/>
          <w:sz w:val="28"/>
          <w:szCs w:val="28"/>
          <w:lang w:eastAsia="zh-CN"/>
        </w:rPr>
        <w:t>。</w:t>
      </w:r>
    </w:p>
    <w:p w14:paraId="0FE55A9D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（五）符合食品安全消毒剂GB 14930.2-2012执行标准。需提供</w:t>
      </w:r>
      <w:r>
        <w:rPr>
          <w:rFonts w:hint="eastAsia"/>
          <w:color w:val="0000FF"/>
          <w:sz w:val="28"/>
          <w:szCs w:val="28"/>
        </w:rPr>
        <w:t>相应检测报告</w:t>
      </w:r>
      <w:r>
        <w:rPr>
          <w:rFonts w:hint="eastAsia"/>
          <w:sz w:val="28"/>
          <w:szCs w:val="28"/>
          <w:lang w:eastAsia="zh-CN"/>
        </w:rPr>
        <w:t>。</w:t>
      </w:r>
    </w:p>
    <w:p w14:paraId="77A061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（六）投标产品可在“全国消毒产品网上备案信息服务平台”（网址：https://credit.jdzx.net.cn/xdcp）上查询。</w:t>
      </w:r>
    </w:p>
    <w:p w14:paraId="3B362A6E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（七）产品具有二氧化氯化学品安全</w:t>
      </w:r>
      <w:r>
        <w:rPr>
          <w:rFonts w:hint="eastAsia"/>
          <w:color w:val="0000FF"/>
          <w:sz w:val="28"/>
          <w:szCs w:val="28"/>
        </w:rPr>
        <w:t>说明书</w:t>
      </w:r>
      <w:r>
        <w:rPr>
          <w:rFonts w:hint="eastAsia"/>
          <w:sz w:val="28"/>
          <w:szCs w:val="28"/>
        </w:rPr>
        <w:t>（MSDS）</w:t>
      </w:r>
      <w:r>
        <w:rPr>
          <w:rFonts w:hint="eastAsia"/>
          <w:sz w:val="28"/>
          <w:szCs w:val="28"/>
          <w:lang w:eastAsia="zh-CN"/>
        </w:rPr>
        <w:t>。</w:t>
      </w:r>
    </w:p>
    <w:p w14:paraId="712C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要求</w:t>
      </w:r>
    </w:p>
    <w:p w14:paraId="19A7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（1）按照采购人需求的时间、地点、数量送货，所需的产品能在48小时内送到采购人指定地点，且由送货单位负责卸货并整齐码放至指定位置。</w:t>
      </w:r>
    </w:p>
    <w:p w14:paraId="6F3EB3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（2）中标供应商应组织相关人员进行培训。</w:t>
      </w:r>
    </w:p>
    <w:p w14:paraId="4870B12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73BF5FF">
      <w:pPr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418" w:bottom="13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4665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mYxZDY4ZTcwODFmM2QyNjE4ODFlY2Y2YmRkNTEifQ=="/>
  </w:docVars>
  <w:rsids>
    <w:rsidRoot w:val="00684EE8"/>
    <w:rsid w:val="0002216F"/>
    <w:rsid w:val="000316CD"/>
    <w:rsid w:val="000C4605"/>
    <w:rsid w:val="000F0970"/>
    <w:rsid w:val="000F0EA7"/>
    <w:rsid w:val="00137C40"/>
    <w:rsid w:val="001401F3"/>
    <w:rsid w:val="00162C52"/>
    <w:rsid w:val="00165AD7"/>
    <w:rsid w:val="00180CC6"/>
    <w:rsid w:val="00184F38"/>
    <w:rsid w:val="00195633"/>
    <w:rsid w:val="001A08A4"/>
    <w:rsid w:val="001A616D"/>
    <w:rsid w:val="001D049D"/>
    <w:rsid w:val="0021007D"/>
    <w:rsid w:val="0022287A"/>
    <w:rsid w:val="00235204"/>
    <w:rsid w:val="002452AB"/>
    <w:rsid w:val="00257920"/>
    <w:rsid w:val="002605BB"/>
    <w:rsid w:val="002B4F3D"/>
    <w:rsid w:val="002C2862"/>
    <w:rsid w:val="002C35BA"/>
    <w:rsid w:val="002C5D88"/>
    <w:rsid w:val="002F1785"/>
    <w:rsid w:val="002F2969"/>
    <w:rsid w:val="00332B94"/>
    <w:rsid w:val="003600C0"/>
    <w:rsid w:val="00361540"/>
    <w:rsid w:val="003710D6"/>
    <w:rsid w:val="003B7079"/>
    <w:rsid w:val="003C4DDE"/>
    <w:rsid w:val="003E62BA"/>
    <w:rsid w:val="003F698C"/>
    <w:rsid w:val="0044052B"/>
    <w:rsid w:val="00447970"/>
    <w:rsid w:val="004869DB"/>
    <w:rsid w:val="00493186"/>
    <w:rsid w:val="004A26A9"/>
    <w:rsid w:val="004B65AA"/>
    <w:rsid w:val="004E2ED8"/>
    <w:rsid w:val="0052382F"/>
    <w:rsid w:val="005415A6"/>
    <w:rsid w:val="00545F50"/>
    <w:rsid w:val="00551934"/>
    <w:rsid w:val="00586DE3"/>
    <w:rsid w:val="005A60B9"/>
    <w:rsid w:val="005B1CDA"/>
    <w:rsid w:val="005B3F29"/>
    <w:rsid w:val="005C39C7"/>
    <w:rsid w:val="005F506F"/>
    <w:rsid w:val="006025CD"/>
    <w:rsid w:val="00605CE4"/>
    <w:rsid w:val="006208FC"/>
    <w:rsid w:val="00624B7A"/>
    <w:rsid w:val="00635AFE"/>
    <w:rsid w:val="006742CC"/>
    <w:rsid w:val="00684EE8"/>
    <w:rsid w:val="006A7C63"/>
    <w:rsid w:val="006B2513"/>
    <w:rsid w:val="006D5949"/>
    <w:rsid w:val="007217BF"/>
    <w:rsid w:val="00752D17"/>
    <w:rsid w:val="007622CE"/>
    <w:rsid w:val="007A6BC7"/>
    <w:rsid w:val="007B2286"/>
    <w:rsid w:val="00807B87"/>
    <w:rsid w:val="0081425A"/>
    <w:rsid w:val="00822506"/>
    <w:rsid w:val="008D5D50"/>
    <w:rsid w:val="008E3000"/>
    <w:rsid w:val="00904511"/>
    <w:rsid w:val="00925E78"/>
    <w:rsid w:val="00933F26"/>
    <w:rsid w:val="00940B6E"/>
    <w:rsid w:val="00942409"/>
    <w:rsid w:val="009B1369"/>
    <w:rsid w:val="009D661B"/>
    <w:rsid w:val="009E604F"/>
    <w:rsid w:val="009E76C6"/>
    <w:rsid w:val="00A24E5A"/>
    <w:rsid w:val="00A310AB"/>
    <w:rsid w:val="00A339DD"/>
    <w:rsid w:val="00A6281E"/>
    <w:rsid w:val="00A6717F"/>
    <w:rsid w:val="00A71671"/>
    <w:rsid w:val="00A77FDE"/>
    <w:rsid w:val="00B32977"/>
    <w:rsid w:val="00B65084"/>
    <w:rsid w:val="00B66C78"/>
    <w:rsid w:val="00BA358D"/>
    <w:rsid w:val="00BC0E08"/>
    <w:rsid w:val="00BE03DE"/>
    <w:rsid w:val="00C44C3B"/>
    <w:rsid w:val="00C44D1F"/>
    <w:rsid w:val="00C4715E"/>
    <w:rsid w:val="00CB3D05"/>
    <w:rsid w:val="00CC43FC"/>
    <w:rsid w:val="00CD6ABD"/>
    <w:rsid w:val="00CF6073"/>
    <w:rsid w:val="00D31C68"/>
    <w:rsid w:val="00D37E0A"/>
    <w:rsid w:val="00D568D9"/>
    <w:rsid w:val="00D73B0E"/>
    <w:rsid w:val="00DD671F"/>
    <w:rsid w:val="00E3272E"/>
    <w:rsid w:val="00E71423"/>
    <w:rsid w:val="00E8756B"/>
    <w:rsid w:val="00E954A6"/>
    <w:rsid w:val="00EB65F8"/>
    <w:rsid w:val="00EC0248"/>
    <w:rsid w:val="00F018AC"/>
    <w:rsid w:val="00F12D53"/>
    <w:rsid w:val="00F5029A"/>
    <w:rsid w:val="00F51014"/>
    <w:rsid w:val="00F54FA3"/>
    <w:rsid w:val="00F63611"/>
    <w:rsid w:val="00FF5EC6"/>
    <w:rsid w:val="03CD34BE"/>
    <w:rsid w:val="046744B8"/>
    <w:rsid w:val="05D923AC"/>
    <w:rsid w:val="0C180AE0"/>
    <w:rsid w:val="0D4915B0"/>
    <w:rsid w:val="10685F27"/>
    <w:rsid w:val="11CC190C"/>
    <w:rsid w:val="13764888"/>
    <w:rsid w:val="190E7118"/>
    <w:rsid w:val="1AC12F2F"/>
    <w:rsid w:val="1AC51800"/>
    <w:rsid w:val="1BA06EDC"/>
    <w:rsid w:val="1F716A9B"/>
    <w:rsid w:val="20537E44"/>
    <w:rsid w:val="21086CE7"/>
    <w:rsid w:val="249E6151"/>
    <w:rsid w:val="254D37F4"/>
    <w:rsid w:val="25D2705B"/>
    <w:rsid w:val="278A10D9"/>
    <w:rsid w:val="2AE03FDF"/>
    <w:rsid w:val="2B5C77F7"/>
    <w:rsid w:val="2BDA62DB"/>
    <w:rsid w:val="2C26689F"/>
    <w:rsid w:val="2FB6581F"/>
    <w:rsid w:val="35287B35"/>
    <w:rsid w:val="35705F10"/>
    <w:rsid w:val="36291C10"/>
    <w:rsid w:val="362B02E3"/>
    <w:rsid w:val="38144CE4"/>
    <w:rsid w:val="3AE62D40"/>
    <w:rsid w:val="3B1B438D"/>
    <w:rsid w:val="3B693AC9"/>
    <w:rsid w:val="3C2231F2"/>
    <w:rsid w:val="41774FFB"/>
    <w:rsid w:val="449F2957"/>
    <w:rsid w:val="45A34EC7"/>
    <w:rsid w:val="49F71EB5"/>
    <w:rsid w:val="4D584C24"/>
    <w:rsid w:val="51D25117"/>
    <w:rsid w:val="524C1C0F"/>
    <w:rsid w:val="528874D4"/>
    <w:rsid w:val="55331F85"/>
    <w:rsid w:val="61B92BC3"/>
    <w:rsid w:val="630E3B01"/>
    <w:rsid w:val="63CF12EE"/>
    <w:rsid w:val="6E23363F"/>
    <w:rsid w:val="6F4B4506"/>
    <w:rsid w:val="78902E3E"/>
    <w:rsid w:val="7CF84C17"/>
    <w:rsid w:val="7D626F93"/>
    <w:rsid w:val="7E714C88"/>
    <w:rsid w:val="7EC37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644</Words>
  <Characters>746</Characters>
  <Lines>3</Lines>
  <Paragraphs>1</Paragraphs>
  <TotalTime>3</TotalTime>
  <ScaleCrop>false</ScaleCrop>
  <LinksUpToDate>false</LinksUpToDate>
  <CharactersWithSpaces>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2022-07-05T02:56:00Z</dcterms:created>
  <dc:creator>孙存杰</dc:creator>
  <cp:lastModifiedBy>CC</cp:lastModifiedBy>
  <dcterms:modified xsi:type="dcterms:W3CDTF">2026-04-23T00:55:35Z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D49CF7D696CC455E9F7FA0FDE116318B_13</vt:lpwstr>
  </property>
  <property fmtid="{D5CDD505-2E9C-101B-9397-08002B2CF9AE}" pid="4" name="KSOTemplateDocerSaveRecord">
    <vt:lpwstr>eyJoZGlkIjoiMDhkOTBkYTdmZmY5OTJmYjA1NzZhODdjODM0YWZiNGEiLCJ1c2VySWQiOiI0MDc4NTc2MjgifQ==</vt:lpwstr>
  </property>
</Properties>
</file>