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F5873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徐州医科大学附属医院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采购中心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采购报价单</w:t>
      </w:r>
    </w:p>
    <w:p w14:paraId="6BCA6E11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  <w:lang w:val="en-US" w:eastAsia="zh-CN"/>
        </w:rPr>
        <w:t>双摇床（带轮子）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N2胸外科</w:t>
      </w:r>
      <w:r>
        <w:rPr>
          <w:rFonts w:hint="eastAsia"/>
          <w:sz w:val="28"/>
          <w:szCs w:val="28"/>
          <w:lang w:eastAsia="zh-CN"/>
        </w:rPr>
        <w:t>）</w:t>
      </w:r>
    </w:p>
    <w:p w14:paraId="62B70D30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项目概况：</w:t>
      </w:r>
      <w:r>
        <w:rPr>
          <w:rFonts w:hint="eastAsia"/>
          <w:sz w:val="28"/>
          <w:szCs w:val="28"/>
          <w:lang w:val="en-US" w:eastAsia="zh-CN"/>
        </w:rPr>
        <w:t>具体参数附后。</w:t>
      </w:r>
    </w:p>
    <w:p w14:paraId="5E666CF2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项目预算：12000元。</w:t>
      </w:r>
    </w:p>
    <w:p w14:paraId="121727A6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eastAsia="zh-CN"/>
        </w:rPr>
        <w:t>赵</w:t>
      </w:r>
      <w:r>
        <w:rPr>
          <w:rFonts w:hint="eastAsia"/>
          <w:sz w:val="28"/>
          <w:szCs w:val="28"/>
        </w:rPr>
        <w:t>老师   0516-8580</w:t>
      </w:r>
      <w:r>
        <w:rPr>
          <w:rFonts w:hint="eastAsia"/>
          <w:sz w:val="28"/>
          <w:szCs w:val="28"/>
          <w:lang w:val="en-US" w:eastAsia="zh-CN"/>
        </w:rPr>
        <w:t>5093</w:t>
      </w:r>
    </w:p>
    <w:p w14:paraId="76E156F4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2BA579CE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双摇床参数：</w:t>
      </w:r>
    </w:p>
    <w:p w14:paraId="411A9E34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规格：2150*960*500mm左右</w:t>
      </w:r>
    </w:p>
    <w:p w14:paraId="14CF9E92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（1）产品功能：</w:t>
      </w:r>
    </w:p>
    <w:p w14:paraId="7B281E40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背部调节:≥75°；腿部调节:≥35°；全覆式铝合金护栏；中控脚轮，一体刹车;床板采用冷轧钢板一次性冲压成型，具有良好的防滑和透气性。床体承重不小于240KG。</w:t>
      </w:r>
    </w:p>
    <w:p w14:paraId="5AAF5734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（2）技术参数：</w:t>
      </w:r>
    </w:p>
    <w:p w14:paraId="365F9D63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1）床体骨架采用80*40*1.5左右的成型方管焊接而成，先进的焊接工艺，焊接质量优质，床体坚固，可承载≥240kg;</w:t>
      </w:r>
    </w:p>
    <w:p w14:paraId="02E9C3F9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2）床面：采用≥1.2mm的冷轧钢板。冲压成凹型，多气孔设计，便于透气并具有防滑功能。</w:t>
      </w:r>
    </w:p>
    <w:p w14:paraId="3EE3FFA7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3）床体采用环保抗菌粉末静电喷涂而成，具有防腐防锈，外观精美等特点。</w:t>
      </w:r>
    </w:p>
    <w:p w14:paraId="7E908A19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床头、床尾板采用ABS工程塑料一次注塑成型，挂式设计可拆卸方便，稳定可靠，尾板外侧有病人信息卡插槽；</w:t>
      </w:r>
    </w:p>
    <w:p w14:paraId="76ACE6E3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4）铝合金防夹手折叠护栏采用加厚铝合金材质，经久耐用，不易变形，抗腐蚀，光滑美观易清洁。</w:t>
      </w:r>
    </w:p>
    <w:p w14:paraId="6F08C5BB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5）配置ABS摇手内置钢芯,隐藏式设计，牢固灵活，无噪音，操作轻松自如，可灵活调节患者背部、腿部体位升降。</w:t>
      </w:r>
    </w:p>
    <w:p w14:paraId="657FAD54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6）摇杆传动升降系统，无塑料结构，耐磨、抗压、寿命长，加装双向到位无极限保护装置、增强使用寿命和安全性能。保证使用省力、摇动顺畅。</w:t>
      </w:r>
    </w:p>
    <w:p w14:paraId="3581BF46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7）配置φ125中控制动脚轮，高稳定性连动系统，刹车稳定方便，防水、防尘，双轮饼设计以增加着地面积，增加稳定性。</w:t>
      </w:r>
    </w:p>
    <w:p w14:paraId="70397E00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8）四角带有输液架插孔以及引流挂钩，可选配输液架。</w:t>
      </w:r>
    </w:p>
    <w:p w14:paraId="088C88F4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9）翻转餐桌板采用静音翻转结构，操作轻便省力。餐桌板可向外翻转展开，为卧床患者提供平整支撑台面，满足就餐、阅读、放置水杯、药品、杂物等使用需求；闲置时向内翻转收拢，紧贴床体侧面，不占用通行空间，不影响病床起背、翻身、上下床等功能操作。</w:t>
      </w:r>
    </w:p>
    <w:p w14:paraId="018D9A93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1026D056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3C5CBDD1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0CEDC204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2C61B2ED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5D0E9D2E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4545A828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5A5C761F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267E4F11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281276E1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79B4A614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4E7D639F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报价明细：</w:t>
      </w:r>
    </w:p>
    <w:tbl>
      <w:tblPr>
        <w:tblStyle w:val="8"/>
        <w:tblW w:w="91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2136"/>
        <w:gridCol w:w="2190"/>
        <w:gridCol w:w="1162"/>
        <w:gridCol w:w="1185"/>
        <w:gridCol w:w="918"/>
        <w:gridCol w:w="918"/>
      </w:tblGrid>
      <w:tr w14:paraId="75CC5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15" w:type="dxa"/>
            <w:noWrap/>
            <w:vAlign w:val="center"/>
          </w:tcPr>
          <w:p w14:paraId="0DFF514D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136" w:type="dxa"/>
            <w:noWrap/>
            <w:vAlign w:val="center"/>
          </w:tcPr>
          <w:p w14:paraId="33C4C92F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产品名称</w:t>
            </w:r>
          </w:p>
        </w:tc>
        <w:tc>
          <w:tcPr>
            <w:tcW w:w="2190" w:type="dxa"/>
            <w:noWrap/>
            <w:vAlign w:val="center"/>
          </w:tcPr>
          <w:p w14:paraId="74A72B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1162" w:type="dxa"/>
            <w:noWrap/>
            <w:vAlign w:val="center"/>
          </w:tcPr>
          <w:p w14:paraId="41EEA17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1185" w:type="dxa"/>
            <w:noWrap/>
            <w:vAlign w:val="center"/>
          </w:tcPr>
          <w:p w14:paraId="20C7D0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918" w:type="dxa"/>
            <w:noWrap/>
            <w:vAlign w:val="center"/>
          </w:tcPr>
          <w:p w14:paraId="4FECA84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品牌</w:t>
            </w:r>
          </w:p>
        </w:tc>
        <w:tc>
          <w:tcPr>
            <w:tcW w:w="918" w:type="dxa"/>
            <w:noWrap/>
            <w:vAlign w:val="center"/>
          </w:tcPr>
          <w:p w14:paraId="4D81D9F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质保期（年）</w:t>
            </w:r>
          </w:p>
        </w:tc>
      </w:tr>
      <w:tr w14:paraId="322EA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615" w:type="dxa"/>
            <w:noWrap/>
            <w:vAlign w:val="center"/>
          </w:tcPr>
          <w:p w14:paraId="5AC272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136" w:type="dxa"/>
            <w:noWrap/>
            <w:vAlign w:val="center"/>
          </w:tcPr>
          <w:p w14:paraId="6187DBC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双摇床（带轮子）</w:t>
            </w:r>
          </w:p>
        </w:tc>
        <w:tc>
          <w:tcPr>
            <w:tcW w:w="2190" w:type="dxa"/>
            <w:noWrap/>
            <w:vAlign w:val="center"/>
          </w:tcPr>
          <w:p w14:paraId="6C1AFAA4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162" w:type="dxa"/>
            <w:noWrap/>
            <w:vAlign w:val="center"/>
          </w:tcPr>
          <w:p w14:paraId="7C9EAD6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185" w:type="dxa"/>
            <w:noWrap/>
            <w:vAlign w:val="center"/>
          </w:tcPr>
          <w:p w14:paraId="7B7C0DE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noWrap/>
            <w:vAlign w:val="center"/>
          </w:tcPr>
          <w:p w14:paraId="264C1ED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noWrap/>
            <w:vAlign w:val="center"/>
          </w:tcPr>
          <w:p w14:paraId="6D0372A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2280CED6">
      <w:pPr>
        <w:ind w:firstLine="482" w:firstLineChars="200"/>
        <w:rPr>
          <w:rFonts w:hint="eastAsia"/>
          <w:b/>
          <w:sz w:val="24"/>
          <w:szCs w:val="24"/>
        </w:rPr>
      </w:pPr>
    </w:p>
    <w:p w14:paraId="7C75CBC4">
      <w:pPr>
        <w:ind w:firstLine="482" w:firstLineChars="200"/>
        <w:rPr>
          <w:rFonts w:hint="eastAsia"/>
          <w:b/>
          <w:sz w:val="24"/>
          <w:szCs w:val="24"/>
        </w:rPr>
      </w:pPr>
    </w:p>
    <w:p w14:paraId="7EBAEC30">
      <w:pPr>
        <w:ind w:firstLine="482" w:firstLineChars="200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说明：</w:t>
      </w:r>
      <w:r>
        <w:rPr>
          <w:rFonts w:hint="eastAsia"/>
          <w:sz w:val="24"/>
          <w:szCs w:val="24"/>
        </w:rPr>
        <w:t>1、以上价格</w:t>
      </w:r>
      <w:r>
        <w:rPr>
          <w:rFonts w:hint="eastAsia"/>
          <w:sz w:val="24"/>
          <w:szCs w:val="24"/>
          <w:lang w:val="en-US" w:eastAsia="zh-CN"/>
        </w:rPr>
        <w:t>包含但不限于</w:t>
      </w:r>
      <w:r>
        <w:rPr>
          <w:rFonts w:hint="eastAsia"/>
          <w:sz w:val="24"/>
          <w:szCs w:val="24"/>
        </w:rPr>
        <w:t>包装费、运杂费、安装材料费、人工费用、调试费用、各种风险费、税金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售后</w:t>
      </w:r>
      <w:r>
        <w:rPr>
          <w:rFonts w:hint="eastAsia"/>
          <w:sz w:val="24"/>
          <w:szCs w:val="24"/>
          <w:lang w:val="en-US" w:eastAsia="zh-CN"/>
        </w:rPr>
        <w:t>等全部费用</w:t>
      </w:r>
      <w:r>
        <w:rPr>
          <w:rFonts w:hint="eastAsia"/>
          <w:sz w:val="24"/>
          <w:szCs w:val="24"/>
        </w:rPr>
        <w:t>。采购人不再支付报价以外的任何费用。</w:t>
      </w:r>
    </w:p>
    <w:p w14:paraId="4A7AE762">
      <w:pPr>
        <w:numPr>
          <w:ilvl w:val="0"/>
          <w:numId w:val="1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highlight w:val="yellow"/>
          <w:lang w:val="en-US" w:eastAsia="zh-CN"/>
        </w:rPr>
        <w:t>请附上产品彩页和产品业绩。</w:t>
      </w:r>
    </w:p>
    <w:p w14:paraId="5D936C82">
      <w:pPr>
        <w:numPr>
          <w:numId w:val="0"/>
        </w:num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/>
          <w:sz w:val="24"/>
          <w:szCs w:val="24"/>
        </w:rPr>
        <w:t>若中标供应商未按时供货、不履行合同或者在规定时间内不签订合同的，将按不良行为上报至政府采购监管部门。</w:t>
      </w:r>
    </w:p>
    <w:p w14:paraId="1E0B5A0C">
      <w:pPr>
        <w:ind w:firstLine="480" w:firstLineChars="20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4、因病床具有特殊性，该项目会综合考量后确定中标人。</w:t>
      </w:r>
    </w:p>
    <w:p w14:paraId="7F9EC722">
      <w:pPr>
        <w:ind w:firstLine="560" w:firstLineChars="200"/>
        <w:rPr>
          <w:rFonts w:hint="eastAsia"/>
          <w:sz w:val="28"/>
          <w:szCs w:val="28"/>
        </w:rPr>
      </w:pPr>
      <w:bookmarkStart w:id="0" w:name="_GoBack"/>
      <w:bookmarkEnd w:id="0"/>
    </w:p>
    <w:p w14:paraId="2D376105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报价单位：（盖章）</w:t>
      </w:r>
    </w:p>
    <w:p w14:paraId="1776A902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</w:p>
    <w:p w14:paraId="39F8E57A">
      <w:pPr>
        <w:pStyle w:val="3"/>
        <w:ind w:left="0" w:leftChars="0" w:firstLine="560" w:firstLineChars="20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联系电话：</w:t>
      </w:r>
    </w:p>
    <w:sectPr>
      <w:headerReference r:id="rId3" w:type="default"/>
      <w:pgSz w:w="11906" w:h="16838"/>
      <w:pgMar w:top="1440" w:right="1418" w:bottom="13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46652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EC90BB"/>
    <w:multiLevelType w:val="singleLevel"/>
    <w:tmpl w:val="93EC90B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MmYxZDY4ZTcwODFmM2QyNjE4ODFlY2Y2YmRkNTEifQ=="/>
  </w:docVars>
  <w:rsids>
    <w:rsidRoot w:val="00684EE8"/>
    <w:rsid w:val="0002216F"/>
    <w:rsid w:val="000316CD"/>
    <w:rsid w:val="000C4605"/>
    <w:rsid w:val="000F0970"/>
    <w:rsid w:val="000F0EA7"/>
    <w:rsid w:val="00137C40"/>
    <w:rsid w:val="001401F3"/>
    <w:rsid w:val="00162C52"/>
    <w:rsid w:val="00165AD7"/>
    <w:rsid w:val="00180CC6"/>
    <w:rsid w:val="00184F38"/>
    <w:rsid w:val="00195633"/>
    <w:rsid w:val="001A08A4"/>
    <w:rsid w:val="001A616D"/>
    <w:rsid w:val="001D049D"/>
    <w:rsid w:val="0021007D"/>
    <w:rsid w:val="0022287A"/>
    <w:rsid w:val="00235204"/>
    <w:rsid w:val="002452AB"/>
    <w:rsid w:val="00257920"/>
    <w:rsid w:val="002605BB"/>
    <w:rsid w:val="002B4F3D"/>
    <w:rsid w:val="002C2862"/>
    <w:rsid w:val="002C35BA"/>
    <w:rsid w:val="002C5D88"/>
    <w:rsid w:val="002F1785"/>
    <w:rsid w:val="002F2969"/>
    <w:rsid w:val="00332B94"/>
    <w:rsid w:val="003600C0"/>
    <w:rsid w:val="00361540"/>
    <w:rsid w:val="003710D6"/>
    <w:rsid w:val="003B7079"/>
    <w:rsid w:val="003C4DDE"/>
    <w:rsid w:val="003E62BA"/>
    <w:rsid w:val="003F698C"/>
    <w:rsid w:val="0044052B"/>
    <w:rsid w:val="00447970"/>
    <w:rsid w:val="004869DB"/>
    <w:rsid w:val="00493186"/>
    <w:rsid w:val="004A26A9"/>
    <w:rsid w:val="004B65AA"/>
    <w:rsid w:val="004E2ED8"/>
    <w:rsid w:val="0052382F"/>
    <w:rsid w:val="005415A6"/>
    <w:rsid w:val="00545F50"/>
    <w:rsid w:val="00551934"/>
    <w:rsid w:val="00586DE3"/>
    <w:rsid w:val="005A60B9"/>
    <w:rsid w:val="005B1CDA"/>
    <w:rsid w:val="005B3F29"/>
    <w:rsid w:val="005C39C7"/>
    <w:rsid w:val="005F506F"/>
    <w:rsid w:val="006025CD"/>
    <w:rsid w:val="00605CE4"/>
    <w:rsid w:val="006208FC"/>
    <w:rsid w:val="00624B7A"/>
    <w:rsid w:val="00635AFE"/>
    <w:rsid w:val="006742CC"/>
    <w:rsid w:val="00684EE8"/>
    <w:rsid w:val="006A7C63"/>
    <w:rsid w:val="006B2513"/>
    <w:rsid w:val="006D5949"/>
    <w:rsid w:val="007217BF"/>
    <w:rsid w:val="00752D17"/>
    <w:rsid w:val="007622CE"/>
    <w:rsid w:val="007A6BC7"/>
    <w:rsid w:val="007B2286"/>
    <w:rsid w:val="00807B87"/>
    <w:rsid w:val="0081425A"/>
    <w:rsid w:val="00822506"/>
    <w:rsid w:val="008D5D50"/>
    <w:rsid w:val="008E3000"/>
    <w:rsid w:val="00904511"/>
    <w:rsid w:val="00925E78"/>
    <w:rsid w:val="00933F26"/>
    <w:rsid w:val="00940B6E"/>
    <w:rsid w:val="00942409"/>
    <w:rsid w:val="009B1369"/>
    <w:rsid w:val="009D661B"/>
    <w:rsid w:val="009E604F"/>
    <w:rsid w:val="009E76C6"/>
    <w:rsid w:val="00A24E5A"/>
    <w:rsid w:val="00A310AB"/>
    <w:rsid w:val="00A339DD"/>
    <w:rsid w:val="00A6281E"/>
    <w:rsid w:val="00A6717F"/>
    <w:rsid w:val="00A71671"/>
    <w:rsid w:val="00A77FDE"/>
    <w:rsid w:val="00B32977"/>
    <w:rsid w:val="00B65084"/>
    <w:rsid w:val="00B66C78"/>
    <w:rsid w:val="00BA358D"/>
    <w:rsid w:val="00BC0E08"/>
    <w:rsid w:val="00BE03DE"/>
    <w:rsid w:val="00C44C3B"/>
    <w:rsid w:val="00C44D1F"/>
    <w:rsid w:val="00C4715E"/>
    <w:rsid w:val="00CB3D05"/>
    <w:rsid w:val="00CC43FC"/>
    <w:rsid w:val="00CD6ABD"/>
    <w:rsid w:val="00CF6073"/>
    <w:rsid w:val="00D31C68"/>
    <w:rsid w:val="00D37E0A"/>
    <w:rsid w:val="00D568D9"/>
    <w:rsid w:val="00D73B0E"/>
    <w:rsid w:val="00DD671F"/>
    <w:rsid w:val="00E3272E"/>
    <w:rsid w:val="00E71423"/>
    <w:rsid w:val="00E8756B"/>
    <w:rsid w:val="00E954A6"/>
    <w:rsid w:val="00EB65F8"/>
    <w:rsid w:val="00EC0248"/>
    <w:rsid w:val="00F018AC"/>
    <w:rsid w:val="00F12D53"/>
    <w:rsid w:val="00F5029A"/>
    <w:rsid w:val="00F51014"/>
    <w:rsid w:val="00F54FA3"/>
    <w:rsid w:val="00F63611"/>
    <w:rsid w:val="00FF5EC6"/>
    <w:rsid w:val="03CD34BE"/>
    <w:rsid w:val="046744B8"/>
    <w:rsid w:val="04E24EB5"/>
    <w:rsid w:val="05D923AC"/>
    <w:rsid w:val="0C180AE0"/>
    <w:rsid w:val="0D4915B0"/>
    <w:rsid w:val="0DD770C8"/>
    <w:rsid w:val="10685F27"/>
    <w:rsid w:val="11CC190C"/>
    <w:rsid w:val="13764888"/>
    <w:rsid w:val="13D75E55"/>
    <w:rsid w:val="1410457B"/>
    <w:rsid w:val="190E7118"/>
    <w:rsid w:val="1AC12F2F"/>
    <w:rsid w:val="1BA06EDC"/>
    <w:rsid w:val="1F716A9B"/>
    <w:rsid w:val="20537E44"/>
    <w:rsid w:val="21086CE7"/>
    <w:rsid w:val="249E6151"/>
    <w:rsid w:val="254D37F4"/>
    <w:rsid w:val="25D2705B"/>
    <w:rsid w:val="278A10D9"/>
    <w:rsid w:val="2AE03FDF"/>
    <w:rsid w:val="2B5C77F7"/>
    <w:rsid w:val="2BDA62DB"/>
    <w:rsid w:val="2C26689F"/>
    <w:rsid w:val="2FB6581F"/>
    <w:rsid w:val="33873E27"/>
    <w:rsid w:val="347C3920"/>
    <w:rsid w:val="35287B35"/>
    <w:rsid w:val="35705F10"/>
    <w:rsid w:val="36291C10"/>
    <w:rsid w:val="374C517F"/>
    <w:rsid w:val="38144CE4"/>
    <w:rsid w:val="3AE62D40"/>
    <w:rsid w:val="3B1B438D"/>
    <w:rsid w:val="3B693AC9"/>
    <w:rsid w:val="3C2231F2"/>
    <w:rsid w:val="449F2957"/>
    <w:rsid w:val="49F71EB5"/>
    <w:rsid w:val="4D584C24"/>
    <w:rsid w:val="513C2E56"/>
    <w:rsid w:val="51D25117"/>
    <w:rsid w:val="524C1C0F"/>
    <w:rsid w:val="525170AC"/>
    <w:rsid w:val="528874D4"/>
    <w:rsid w:val="55331F85"/>
    <w:rsid w:val="5F245E25"/>
    <w:rsid w:val="61B92BC3"/>
    <w:rsid w:val="630E3B01"/>
    <w:rsid w:val="63CF12EE"/>
    <w:rsid w:val="67B45562"/>
    <w:rsid w:val="6E23363F"/>
    <w:rsid w:val="6F4B4506"/>
    <w:rsid w:val="78902E3E"/>
    <w:rsid w:val="7CF84C17"/>
    <w:rsid w:val="7D626F93"/>
    <w:rsid w:val="7E423B10"/>
    <w:rsid w:val="7E714C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lock Text"/>
    <w:basedOn w:val="1"/>
    <w:qFormat/>
    <w:uiPriority w:val="0"/>
    <w:pPr>
      <w:autoSpaceDE w:val="0"/>
      <w:autoSpaceDN w:val="0"/>
      <w:adjustRightInd w:val="0"/>
      <w:ind w:left="256" w:right="6" w:firstLine="624" w:firstLineChars="200"/>
    </w:pPr>
    <w:rPr>
      <w:rFonts w:eastAsia="仿宋_GB2312"/>
      <w:kern w:val="0"/>
      <w:sz w:val="28"/>
      <w:szCs w:val="20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3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34"/>
      <w:szCs w:val="3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819</Words>
  <Characters>885</Characters>
  <Lines>3</Lines>
  <Paragraphs>1</Paragraphs>
  <TotalTime>6</TotalTime>
  <ScaleCrop>false</ScaleCrop>
  <LinksUpToDate>false</LinksUpToDate>
  <CharactersWithSpaces>888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2022-07-05T02:56:00Z</dcterms:created>
  <dc:creator>孙存杰</dc:creator>
  <cp:lastModifiedBy>CC</cp:lastModifiedBy>
  <dcterms:modified xsi:type="dcterms:W3CDTF">2026-07-28T03:24:02Z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45D68A5305094592A97BB07D93D04310_13</vt:lpwstr>
  </property>
  <property fmtid="{D5CDD505-2E9C-101B-9397-08002B2CF9AE}" pid="4" name="KSOTemplateDocerSaveRecord">
    <vt:lpwstr>eyJoZGlkIjoiMDhkOTBkYTdmZmY5OTJmYjA1NzZhODdjODM0YWZiNGEiLCJ1c2VySWQiOiI0MDc4NTc2MjgifQ==</vt:lpwstr>
  </property>
</Properties>
</file>