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DF5873">
      <w:pPr>
        <w:jc w:val="center"/>
        <w:rPr>
          <w:rFonts w:asciiTheme="majorEastAsia" w:hAnsiTheme="majorEastAsia" w:eastAsiaTheme="majorEastAsia"/>
          <w:b/>
          <w:sz w:val="36"/>
          <w:szCs w:val="36"/>
        </w:rPr>
      </w:pPr>
      <w:r>
        <w:rPr>
          <w:rFonts w:hint="eastAsia" w:asciiTheme="majorEastAsia" w:hAnsiTheme="majorEastAsia" w:eastAsiaTheme="majorEastAsia"/>
          <w:b/>
          <w:sz w:val="36"/>
          <w:szCs w:val="36"/>
        </w:rPr>
        <w:t>徐州医科大学附属医院</w:t>
      </w:r>
      <w:r>
        <w:rPr>
          <w:rFonts w:hint="eastAsia" w:asciiTheme="majorEastAsia" w:hAnsiTheme="majorEastAsia" w:eastAsiaTheme="majorEastAsia"/>
          <w:b/>
          <w:sz w:val="36"/>
          <w:szCs w:val="36"/>
          <w:lang w:eastAsia="zh-CN"/>
        </w:rPr>
        <w:t>采购中心</w:t>
      </w:r>
      <w:r>
        <w:rPr>
          <w:rFonts w:hint="eastAsia" w:asciiTheme="majorEastAsia" w:hAnsiTheme="majorEastAsia" w:eastAsiaTheme="majorEastAsia"/>
          <w:b/>
          <w:sz w:val="36"/>
          <w:szCs w:val="36"/>
        </w:rPr>
        <w:t>采购报价单</w:t>
      </w:r>
    </w:p>
    <w:p w14:paraId="6BCA6E11">
      <w:pPr>
        <w:rPr>
          <w:rFonts w:hint="eastAsia"/>
          <w:sz w:val="28"/>
          <w:szCs w:val="28"/>
          <w:lang w:eastAsia="zh-CN"/>
        </w:rPr>
      </w:pPr>
      <w:r>
        <w:rPr>
          <w:rFonts w:hint="eastAsia"/>
          <w:sz w:val="28"/>
          <w:szCs w:val="28"/>
        </w:rPr>
        <w:t>项目名称：</w:t>
      </w:r>
      <w:r>
        <w:rPr>
          <w:rFonts w:hint="eastAsia"/>
          <w:sz w:val="28"/>
          <w:szCs w:val="28"/>
          <w:lang w:val="en-US" w:eastAsia="zh-CN"/>
        </w:rPr>
        <w:t>排污泵</w:t>
      </w:r>
      <w:r>
        <w:rPr>
          <w:rFonts w:hint="eastAsia"/>
          <w:sz w:val="28"/>
          <w:szCs w:val="28"/>
          <w:lang w:eastAsia="zh-CN"/>
        </w:rPr>
        <w:t>（</w:t>
      </w:r>
      <w:r>
        <w:rPr>
          <w:rFonts w:hint="eastAsia"/>
          <w:sz w:val="28"/>
          <w:szCs w:val="28"/>
          <w:lang w:val="en-US" w:eastAsia="zh-CN"/>
        </w:rPr>
        <w:t>淮海路院区后勤管理处维修班</w:t>
      </w:r>
      <w:r>
        <w:rPr>
          <w:rFonts w:hint="eastAsia"/>
          <w:sz w:val="28"/>
          <w:szCs w:val="28"/>
          <w:lang w:eastAsia="zh-CN"/>
        </w:rPr>
        <w:t>）</w:t>
      </w:r>
    </w:p>
    <w:p w14:paraId="62B70D30">
      <w:pPr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项目概况：</w:t>
      </w:r>
      <w:r>
        <w:rPr>
          <w:rFonts w:hint="eastAsia"/>
          <w:sz w:val="28"/>
          <w:szCs w:val="28"/>
          <w:lang w:val="en-US" w:eastAsia="zh-CN"/>
        </w:rPr>
        <w:t>12号楼负三层东北角排污泵，老化严重，无维修价值，需更换。</w:t>
      </w:r>
    </w:p>
    <w:p w14:paraId="5E666CF2">
      <w:pPr>
        <w:rPr>
          <w:rFonts w:hint="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  <w:lang w:val="en-US" w:eastAsia="zh-CN"/>
        </w:rPr>
        <w:t>项目预算：2600元。</w:t>
      </w:r>
    </w:p>
    <w:p w14:paraId="121727A6">
      <w:pPr>
        <w:rPr>
          <w:rFonts w:hint="default" w:eastAsiaTheme="minorEastAsia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联系方式：</w:t>
      </w:r>
      <w:r>
        <w:rPr>
          <w:rFonts w:hint="eastAsia"/>
          <w:sz w:val="28"/>
          <w:szCs w:val="28"/>
          <w:lang w:eastAsia="zh-CN"/>
        </w:rPr>
        <w:t>赵</w:t>
      </w:r>
      <w:r>
        <w:rPr>
          <w:rFonts w:hint="eastAsia"/>
          <w:sz w:val="28"/>
          <w:szCs w:val="28"/>
        </w:rPr>
        <w:t>老师   0516-8580</w:t>
      </w:r>
      <w:r>
        <w:rPr>
          <w:rFonts w:hint="eastAsia"/>
          <w:sz w:val="28"/>
          <w:szCs w:val="28"/>
          <w:lang w:val="en-US" w:eastAsia="zh-CN"/>
        </w:rPr>
        <w:t>5093</w:t>
      </w:r>
    </w:p>
    <w:tbl>
      <w:tblPr>
        <w:tblStyle w:val="8"/>
        <w:tblW w:w="86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8"/>
        <w:gridCol w:w="1290"/>
        <w:gridCol w:w="3358"/>
        <w:gridCol w:w="949"/>
        <w:gridCol w:w="1296"/>
        <w:gridCol w:w="877"/>
      </w:tblGrid>
      <w:tr w14:paraId="0045C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3" w:hRule="atLeast"/>
          <w:tblHeader/>
          <w:jc w:val="center"/>
        </w:trPr>
        <w:tc>
          <w:tcPr>
            <w:tcW w:w="888" w:type="dxa"/>
            <w:noWrap/>
            <w:vAlign w:val="center"/>
          </w:tcPr>
          <w:p w14:paraId="40870D46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序号</w:t>
            </w:r>
          </w:p>
        </w:tc>
        <w:tc>
          <w:tcPr>
            <w:tcW w:w="1290" w:type="dxa"/>
            <w:noWrap/>
            <w:vAlign w:val="center"/>
          </w:tcPr>
          <w:p w14:paraId="6B31291E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产品名称</w:t>
            </w:r>
          </w:p>
        </w:tc>
        <w:tc>
          <w:tcPr>
            <w:tcW w:w="3358" w:type="dxa"/>
            <w:noWrap/>
            <w:vAlign w:val="center"/>
          </w:tcPr>
          <w:p w14:paraId="6C17FA1E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参数</w:t>
            </w:r>
          </w:p>
        </w:tc>
        <w:tc>
          <w:tcPr>
            <w:tcW w:w="949" w:type="dxa"/>
            <w:noWrap/>
            <w:vAlign w:val="center"/>
          </w:tcPr>
          <w:p w14:paraId="793F45B2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eastAsiaTheme="minorEastAsia"/>
                <w:b/>
                <w:sz w:val="28"/>
                <w:szCs w:val="28"/>
                <w:lang w:eastAsia="zh-CN"/>
              </w:rPr>
            </w:pPr>
            <w:r>
              <w:rPr>
                <w:rFonts w:hint="eastAsia"/>
                <w:b/>
                <w:sz w:val="28"/>
                <w:szCs w:val="28"/>
              </w:rPr>
              <w:t>数量</w:t>
            </w:r>
          </w:p>
        </w:tc>
        <w:tc>
          <w:tcPr>
            <w:tcW w:w="1296" w:type="dxa"/>
            <w:noWrap/>
            <w:vAlign w:val="center"/>
          </w:tcPr>
          <w:p w14:paraId="65962355">
            <w:pPr>
              <w:snapToGrid w:val="0"/>
              <w:ind w:left="0" w:leftChars="0" w:right="0" w:rightChars="0" w:firstLine="0" w:firstLineChars="0"/>
              <w:jc w:val="center"/>
              <w:rPr>
                <w:rFonts w:hint="default"/>
                <w:b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b/>
                <w:sz w:val="28"/>
                <w:szCs w:val="28"/>
                <w:lang w:val="en-US" w:eastAsia="zh-CN"/>
              </w:rPr>
              <w:t>总价（元）</w:t>
            </w:r>
          </w:p>
        </w:tc>
        <w:tc>
          <w:tcPr>
            <w:tcW w:w="877" w:type="dxa"/>
            <w:noWrap/>
            <w:vAlign w:val="center"/>
          </w:tcPr>
          <w:p w14:paraId="6FBE104F">
            <w:pPr>
              <w:snapToGrid w:val="0"/>
              <w:ind w:left="0" w:leftChars="0" w:right="0" w:rightChars="0" w:firstLine="0" w:firstLineChars="0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/>
                <w:b/>
                <w:sz w:val="28"/>
                <w:szCs w:val="28"/>
              </w:rPr>
              <w:t>备注</w:t>
            </w:r>
          </w:p>
        </w:tc>
      </w:tr>
      <w:tr w14:paraId="21A9BA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0" w:hRule="atLeast"/>
          <w:jc w:val="center"/>
        </w:trPr>
        <w:tc>
          <w:tcPr>
            <w:tcW w:w="888" w:type="dxa"/>
            <w:noWrap/>
            <w:vAlign w:val="center"/>
          </w:tcPr>
          <w:p w14:paraId="035AB97D">
            <w:pPr>
              <w:snapToGrid w:val="0"/>
              <w:ind w:left="0" w:leftChars="0" w:right="0" w:rightChars="0" w:firstLine="0" w:firstLineChars="0"/>
              <w:jc w:val="center"/>
              <w:rPr>
                <w:rFonts w:ascii="宋体" w:eastAsia="宋体"/>
                <w:sz w:val="28"/>
                <w:szCs w:val="28"/>
              </w:rPr>
            </w:pPr>
            <w:r>
              <w:rPr>
                <w:rFonts w:hint="eastAsia" w:ascii="宋体" w:eastAsia="宋体"/>
                <w:sz w:val="28"/>
                <w:szCs w:val="28"/>
              </w:rPr>
              <w:t>1</w:t>
            </w:r>
          </w:p>
        </w:tc>
        <w:tc>
          <w:tcPr>
            <w:tcW w:w="1290" w:type="dxa"/>
            <w:noWrap/>
            <w:vAlign w:val="center"/>
          </w:tcPr>
          <w:p w14:paraId="4F8083AE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 w:asci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排污泵</w:t>
            </w:r>
          </w:p>
        </w:tc>
        <w:tc>
          <w:tcPr>
            <w:tcW w:w="3358" w:type="dxa"/>
            <w:noWrap/>
            <w:vAlign w:val="center"/>
          </w:tcPr>
          <w:p w14:paraId="0A1F5F03">
            <w:pPr>
              <w:jc w:val="left"/>
              <w:rPr>
                <w:rFonts w:hint="eastAsia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 xml:space="preserve">Dn65 380v 5.5kw 30方 30米 </w:t>
            </w:r>
          </w:p>
          <w:p w14:paraId="4015E2B0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</w:p>
        </w:tc>
        <w:tc>
          <w:tcPr>
            <w:tcW w:w="949" w:type="dxa"/>
            <w:noWrap/>
            <w:vAlign w:val="center"/>
          </w:tcPr>
          <w:p w14:paraId="0F349BA7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lang w:val="en-US" w:eastAsia="zh-CN"/>
              </w:rPr>
              <w:t>1个</w:t>
            </w:r>
          </w:p>
        </w:tc>
        <w:tc>
          <w:tcPr>
            <w:tcW w:w="1296" w:type="dxa"/>
            <w:noWrap/>
            <w:vAlign w:val="center"/>
          </w:tcPr>
          <w:p w14:paraId="0796611B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center"/>
              <w:rPr>
                <w:rFonts w:hint="eastAsia"/>
                <w:sz w:val="28"/>
                <w:szCs w:val="28"/>
                <w:lang w:val="en-US" w:eastAsia="zh-CN"/>
              </w:rPr>
            </w:pPr>
          </w:p>
        </w:tc>
        <w:tc>
          <w:tcPr>
            <w:tcW w:w="877" w:type="dxa"/>
            <w:noWrap/>
            <w:vAlign w:val="center"/>
          </w:tcPr>
          <w:p w14:paraId="03FCBCF5">
            <w:pPr>
              <w:pStyle w:val="6"/>
              <w:keepNext w:val="0"/>
              <w:keepLines w:val="0"/>
              <w:widowControl/>
              <w:suppressLineNumbers w:val="0"/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</w:pBdr>
              <w:snapToGrid w:val="0"/>
              <w:spacing w:before="0" w:beforeAutospacing="0" w:after="0" w:afterAutospacing="0"/>
              <w:ind w:left="0" w:leftChars="0" w:right="0" w:rightChars="0" w:firstLine="0" w:firstLineChars="0"/>
              <w:jc w:val="left"/>
              <w:rPr>
                <w:rFonts w:hint="default"/>
                <w:sz w:val="28"/>
                <w:szCs w:val="28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国内一线大牌</w:t>
            </w:r>
          </w:p>
        </w:tc>
      </w:tr>
    </w:tbl>
    <w:p w14:paraId="37D9F77C">
      <w:pPr>
        <w:rPr>
          <w:rFonts w:hint="default" w:eastAsiaTheme="minorEastAsia"/>
          <w:sz w:val="28"/>
          <w:szCs w:val="28"/>
          <w:u w:val="single"/>
          <w:lang w:val="en-US" w:eastAsia="zh-CN"/>
        </w:rPr>
      </w:pPr>
      <w:r>
        <w:rPr>
          <w:rFonts w:hint="eastAsia"/>
          <w:sz w:val="28"/>
          <w:szCs w:val="28"/>
          <w:lang w:eastAsia="zh-CN"/>
        </w:rPr>
        <w:t>质保</w:t>
      </w:r>
      <w:r>
        <w:rPr>
          <w:rFonts w:hint="eastAsia"/>
          <w:sz w:val="28"/>
          <w:szCs w:val="28"/>
        </w:rPr>
        <w:t>期：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/>
          <w:sz w:val="28"/>
          <w:szCs w:val="28"/>
        </w:rPr>
        <w:t>。</w:t>
      </w:r>
      <w:r>
        <w:rPr>
          <w:rFonts w:hint="eastAsia"/>
          <w:sz w:val="28"/>
          <w:szCs w:val="28"/>
          <w:lang w:val="en-US" w:eastAsia="zh-CN"/>
        </w:rPr>
        <w:t>供货期：</w:t>
      </w:r>
      <w:r>
        <w:rPr>
          <w:rFonts w:hint="eastAsia"/>
          <w:sz w:val="28"/>
          <w:szCs w:val="28"/>
          <w:u w:val="single"/>
          <w:lang w:val="en-US" w:eastAsia="zh-CN"/>
        </w:rPr>
        <w:t xml:space="preserve">      。</w:t>
      </w:r>
    </w:p>
    <w:p w14:paraId="2451843A">
      <w:pPr>
        <w:ind w:firstLine="482" w:firstLineChars="200"/>
        <w:rPr>
          <w:rFonts w:hint="eastAsia"/>
          <w:sz w:val="24"/>
          <w:szCs w:val="24"/>
        </w:rPr>
      </w:pPr>
      <w:r>
        <w:rPr>
          <w:rFonts w:hint="eastAsia"/>
          <w:b/>
          <w:sz w:val="24"/>
          <w:szCs w:val="24"/>
        </w:rPr>
        <w:t>说明：</w:t>
      </w:r>
      <w:r>
        <w:rPr>
          <w:rFonts w:hint="eastAsia"/>
          <w:sz w:val="24"/>
          <w:szCs w:val="24"/>
        </w:rPr>
        <w:t>1、以上价格</w:t>
      </w:r>
      <w:r>
        <w:rPr>
          <w:rFonts w:hint="eastAsia"/>
          <w:sz w:val="24"/>
          <w:szCs w:val="24"/>
          <w:lang w:val="en-US" w:eastAsia="zh-CN"/>
        </w:rPr>
        <w:t>包含但不限于</w:t>
      </w:r>
      <w:r>
        <w:rPr>
          <w:rFonts w:hint="eastAsia"/>
          <w:sz w:val="24"/>
          <w:szCs w:val="24"/>
        </w:rPr>
        <w:t>包装费、运杂费、安装材料费、人工费用、调试费用、各种风险费、税金</w:t>
      </w:r>
      <w:r>
        <w:rPr>
          <w:rFonts w:hint="eastAsia"/>
          <w:sz w:val="24"/>
          <w:szCs w:val="24"/>
          <w:lang w:eastAsia="zh-CN"/>
        </w:rPr>
        <w:t>、</w:t>
      </w:r>
      <w:r>
        <w:rPr>
          <w:rFonts w:hint="eastAsia"/>
          <w:sz w:val="24"/>
          <w:szCs w:val="24"/>
        </w:rPr>
        <w:t>售后</w:t>
      </w:r>
      <w:r>
        <w:rPr>
          <w:rFonts w:hint="eastAsia"/>
          <w:sz w:val="24"/>
          <w:szCs w:val="24"/>
          <w:lang w:val="en-US" w:eastAsia="zh-CN"/>
        </w:rPr>
        <w:t>等全部费用</w:t>
      </w:r>
      <w:r>
        <w:rPr>
          <w:rFonts w:hint="eastAsia"/>
          <w:sz w:val="24"/>
          <w:szCs w:val="24"/>
        </w:rPr>
        <w:t>。采购人不再支付报价以外的任何费用。</w:t>
      </w:r>
    </w:p>
    <w:p w14:paraId="54AB131B">
      <w:pPr>
        <w:ind w:firstLine="480" w:firstLineChars="200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2、</w:t>
      </w:r>
      <w:r>
        <w:rPr>
          <w:rFonts w:hint="eastAsia"/>
          <w:sz w:val="24"/>
          <w:szCs w:val="24"/>
        </w:rPr>
        <w:t>供应商应自行对项目现场和周围环境进行实地踏勘，以</w:t>
      </w:r>
      <w:r>
        <w:rPr>
          <w:rFonts w:hint="eastAsia"/>
          <w:sz w:val="24"/>
          <w:szCs w:val="24"/>
          <w:lang w:val="zh-CN"/>
        </w:rPr>
        <w:t>了解现场的环境、范围、技术要求及相关服务，</w:t>
      </w:r>
      <w:r>
        <w:rPr>
          <w:rFonts w:hint="eastAsia"/>
          <w:sz w:val="24"/>
          <w:szCs w:val="24"/>
        </w:rPr>
        <w:t>获取有关编制投标文件和签订合同所需的各项资料。投标人应承担现场踏勘的责任和风险，费用</w:t>
      </w:r>
      <w:bookmarkStart w:id="0" w:name="_GoBack"/>
      <w:bookmarkEnd w:id="0"/>
      <w:r>
        <w:rPr>
          <w:rFonts w:hint="eastAsia"/>
          <w:sz w:val="24"/>
          <w:szCs w:val="24"/>
        </w:rPr>
        <w:t>由供应商自己承担。成交</w:t>
      </w:r>
      <w:r>
        <w:rPr>
          <w:rFonts w:hint="eastAsia"/>
          <w:sz w:val="24"/>
          <w:szCs w:val="24"/>
          <w:lang w:val="zh-CN"/>
        </w:rPr>
        <w:t>后不得以未踏勘现场或不了解现场为由提出任何增加费用的要求</w:t>
      </w:r>
      <w:r>
        <w:rPr>
          <w:rFonts w:hint="eastAsia"/>
          <w:sz w:val="24"/>
          <w:szCs w:val="24"/>
        </w:rPr>
        <w:t>。</w:t>
      </w:r>
    </w:p>
    <w:p w14:paraId="2152B784">
      <w:pPr>
        <w:ind w:firstLine="480" w:firstLineChars="200"/>
        <w:rPr>
          <w:rFonts w:hint="eastAsia"/>
        </w:rPr>
      </w:pPr>
      <w:r>
        <w:rPr>
          <w:rFonts w:hint="eastAsia"/>
          <w:sz w:val="24"/>
          <w:szCs w:val="24"/>
          <w:lang w:val="en-US" w:eastAsia="zh-CN"/>
        </w:rPr>
        <w:t>3、</w:t>
      </w:r>
      <w:r>
        <w:rPr>
          <w:rFonts w:hint="eastAsia"/>
          <w:sz w:val="24"/>
          <w:szCs w:val="24"/>
        </w:rPr>
        <w:t>若中标供应商未按时供货、不履行合同或者在规定时间内不签订合同的，将按不良行为上报至政府采购监管部门。</w:t>
      </w:r>
    </w:p>
    <w:p w14:paraId="5C4BC4C8">
      <w:pPr>
        <w:ind w:firstLine="480" w:firstLineChars="200"/>
        <w:rPr>
          <w:rFonts w:hint="default" w:eastAsiaTheme="minor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4、本项目成交人选取满足项目要求且报价最低者。</w:t>
      </w:r>
    </w:p>
    <w:p w14:paraId="7D19186B">
      <w:pPr>
        <w:ind w:firstLine="560" w:firstLineChars="200"/>
        <w:rPr>
          <w:rFonts w:hint="eastAsia"/>
          <w:sz w:val="28"/>
          <w:szCs w:val="28"/>
        </w:rPr>
      </w:pPr>
    </w:p>
    <w:p w14:paraId="5A064F0B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报价单位：（盖章）</w:t>
      </w:r>
    </w:p>
    <w:p w14:paraId="738AE336">
      <w:pPr>
        <w:ind w:firstLine="560" w:firstLineChars="200"/>
        <w:rPr>
          <w:sz w:val="28"/>
          <w:szCs w:val="28"/>
        </w:rPr>
      </w:pPr>
      <w:r>
        <w:rPr>
          <w:rFonts w:hint="eastAsia"/>
          <w:sz w:val="28"/>
          <w:szCs w:val="28"/>
        </w:rPr>
        <w:t>联系人：</w:t>
      </w:r>
    </w:p>
    <w:p w14:paraId="2BA579CE">
      <w:pPr>
        <w:ind w:firstLine="560" w:firstLineChars="200"/>
        <w:rPr>
          <w:rFonts w:hint="default"/>
          <w:sz w:val="28"/>
          <w:szCs w:val="28"/>
          <w:lang w:val="en-US" w:eastAsia="zh-CN"/>
        </w:rPr>
      </w:pPr>
      <w:r>
        <w:rPr>
          <w:rFonts w:hint="eastAsia"/>
          <w:sz w:val="28"/>
          <w:szCs w:val="28"/>
        </w:rPr>
        <w:t>联系电话：</w:t>
      </w:r>
    </w:p>
    <w:p w14:paraId="4E7D639F">
      <w:pPr>
        <w:pStyle w:val="3"/>
        <w:ind w:left="0" w:leftChars="0" w:firstLine="0" w:firstLineChars="0"/>
        <w:rPr>
          <w:rFonts w:hint="default"/>
          <w:sz w:val="28"/>
          <w:szCs w:val="28"/>
          <w:lang w:val="en-US" w:eastAsia="zh-CN"/>
        </w:rPr>
      </w:pPr>
    </w:p>
    <w:sectPr>
      <w:headerReference r:id="rId3" w:type="default"/>
      <w:pgSz w:w="11906" w:h="16838"/>
      <w:pgMar w:top="1440" w:right="1418" w:bottom="1318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CE46652"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VlMmYxZDY4ZTcwODFmM2QyNjE4ODFlY2Y2YmRkNTEifQ=="/>
  </w:docVars>
  <w:rsids>
    <w:rsidRoot w:val="00684EE8"/>
    <w:rsid w:val="0002216F"/>
    <w:rsid w:val="000316CD"/>
    <w:rsid w:val="000C4605"/>
    <w:rsid w:val="000F0970"/>
    <w:rsid w:val="000F0EA7"/>
    <w:rsid w:val="00137C40"/>
    <w:rsid w:val="001401F3"/>
    <w:rsid w:val="00162C52"/>
    <w:rsid w:val="00165AD7"/>
    <w:rsid w:val="00180CC6"/>
    <w:rsid w:val="00184F38"/>
    <w:rsid w:val="00195633"/>
    <w:rsid w:val="001A08A4"/>
    <w:rsid w:val="001A616D"/>
    <w:rsid w:val="001D049D"/>
    <w:rsid w:val="0021007D"/>
    <w:rsid w:val="0022287A"/>
    <w:rsid w:val="00235204"/>
    <w:rsid w:val="002452AB"/>
    <w:rsid w:val="00257920"/>
    <w:rsid w:val="002605BB"/>
    <w:rsid w:val="002B4F3D"/>
    <w:rsid w:val="002C2862"/>
    <w:rsid w:val="002C35BA"/>
    <w:rsid w:val="002C5D88"/>
    <w:rsid w:val="002F1785"/>
    <w:rsid w:val="002F2969"/>
    <w:rsid w:val="00332B94"/>
    <w:rsid w:val="003600C0"/>
    <w:rsid w:val="00361540"/>
    <w:rsid w:val="003710D6"/>
    <w:rsid w:val="003B7079"/>
    <w:rsid w:val="003C4DDE"/>
    <w:rsid w:val="003E62BA"/>
    <w:rsid w:val="003F698C"/>
    <w:rsid w:val="0044052B"/>
    <w:rsid w:val="00447970"/>
    <w:rsid w:val="004869DB"/>
    <w:rsid w:val="00493186"/>
    <w:rsid w:val="004A26A9"/>
    <w:rsid w:val="004B65AA"/>
    <w:rsid w:val="004E2ED8"/>
    <w:rsid w:val="0052382F"/>
    <w:rsid w:val="005415A6"/>
    <w:rsid w:val="00545F50"/>
    <w:rsid w:val="00551934"/>
    <w:rsid w:val="00586DE3"/>
    <w:rsid w:val="005A60B9"/>
    <w:rsid w:val="005B1CDA"/>
    <w:rsid w:val="005B3F29"/>
    <w:rsid w:val="005C39C7"/>
    <w:rsid w:val="005F506F"/>
    <w:rsid w:val="006025CD"/>
    <w:rsid w:val="00605CE4"/>
    <w:rsid w:val="006208FC"/>
    <w:rsid w:val="00624B7A"/>
    <w:rsid w:val="00635AFE"/>
    <w:rsid w:val="006742CC"/>
    <w:rsid w:val="00684EE8"/>
    <w:rsid w:val="006A7C63"/>
    <w:rsid w:val="006B2513"/>
    <w:rsid w:val="006D5949"/>
    <w:rsid w:val="007217BF"/>
    <w:rsid w:val="00752D17"/>
    <w:rsid w:val="007622CE"/>
    <w:rsid w:val="007A6BC7"/>
    <w:rsid w:val="007B2286"/>
    <w:rsid w:val="00807B87"/>
    <w:rsid w:val="0081425A"/>
    <w:rsid w:val="00822506"/>
    <w:rsid w:val="008D5D50"/>
    <w:rsid w:val="008E3000"/>
    <w:rsid w:val="00904511"/>
    <w:rsid w:val="00925E78"/>
    <w:rsid w:val="00933F26"/>
    <w:rsid w:val="00940B6E"/>
    <w:rsid w:val="00942409"/>
    <w:rsid w:val="009B1369"/>
    <w:rsid w:val="009D661B"/>
    <w:rsid w:val="009E604F"/>
    <w:rsid w:val="009E76C6"/>
    <w:rsid w:val="00A24E5A"/>
    <w:rsid w:val="00A310AB"/>
    <w:rsid w:val="00A339DD"/>
    <w:rsid w:val="00A6281E"/>
    <w:rsid w:val="00A6717F"/>
    <w:rsid w:val="00A71671"/>
    <w:rsid w:val="00A77FDE"/>
    <w:rsid w:val="00B32977"/>
    <w:rsid w:val="00B65084"/>
    <w:rsid w:val="00B66C78"/>
    <w:rsid w:val="00BA358D"/>
    <w:rsid w:val="00BC0E08"/>
    <w:rsid w:val="00BE03DE"/>
    <w:rsid w:val="00C44C3B"/>
    <w:rsid w:val="00C44D1F"/>
    <w:rsid w:val="00C4715E"/>
    <w:rsid w:val="00CB3D05"/>
    <w:rsid w:val="00CC43FC"/>
    <w:rsid w:val="00CD6ABD"/>
    <w:rsid w:val="00CF6073"/>
    <w:rsid w:val="00D31C68"/>
    <w:rsid w:val="00D37E0A"/>
    <w:rsid w:val="00D568D9"/>
    <w:rsid w:val="00D73B0E"/>
    <w:rsid w:val="00DD671F"/>
    <w:rsid w:val="00E3272E"/>
    <w:rsid w:val="00E71423"/>
    <w:rsid w:val="00E8756B"/>
    <w:rsid w:val="00E954A6"/>
    <w:rsid w:val="00EB65F8"/>
    <w:rsid w:val="00EC0248"/>
    <w:rsid w:val="00F018AC"/>
    <w:rsid w:val="00F12D53"/>
    <w:rsid w:val="00F5029A"/>
    <w:rsid w:val="00F51014"/>
    <w:rsid w:val="00F54FA3"/>
    <w:rsid w:val="00F63611"/>
    <w:rsid w:val="00FF5EC6"/>
    <w:rsid w:val="03CD34BE"/>
    <w:rsid w:val="046744B8"/>
    <w:rsid w:val="04E24EB5"/>
    <w:rsid w:val="05D923AC"/>
    <w:rsid w:val="0C180AE0"/>
    <w:rsid w:val="0D4915B0"/>
    <w:rsid w:val="10685F27"/>
    <w:rsid w:val="11CC190C"/>
    <w:rsid w:val="13764888"/>
    <w:rsid w:val="13D75E55"/>
    <w:rsid w:val="1410457B"/>
    <w:rsid w:val="190E7118"/>
    <w:rsid w:val="1AC12F2F"/>
    <w:rsid w:val="1BA06EDC"/>
    <w:rsid w:val="1F716A9B"/>
    <w:rsid w:val="20537E44"/>
    <w:rsid w:val="21086CE7"/>
    <w:rsid w:val="249E6151"/>
    <w:rsid w:val="254D37F4"/>
    <w:rsid w:val="25D2705B"/>
    <w:rsid w:val="278A10D9"/>
    <w:rsid w:val="2AE03FDF"/>
    <w:rsid w:val="2B5C77F7"/>
    <w:rsid w:val="2BDA62DB"/>
    <w:rsid w:val="2C26689F"/>
    <w:rsid w:val="2FB6581F"/>
    <w:rsid w:val="33873E27"/>
    <w:rsid w:val="347C3920"/>
    <w:rsid w:val="35287B35"/>
    <w:rsid w:val="35705F10"/>
    <w:rsid w:val="36291C10"/>
    <w:rsid w:val="374C517F"/>
    <w:rsid w:val="38144CE4"/>
    <w:rsid w:val="3AE62D40"/>
    <w:rsid w:val="3B1B438D"/>
    <w:rsid w:val="3B693AC9"/>
    <w:rsid w:val="3BF729D1"/>
    <w:rsid w:val="3C2231F2"/>
    <w:rsid w:val="449F2957"/>
    <w:rsid w:val="49F71EB5"/>
    <w:rsid w:val="4D584C24"/>
    <w:rsid w:val="51D25117"/>
    <w:rsid w:val="524C1C0F"/>
    <w:rsid w:val="525170AC"/>
    <w:rsid w:val="528874D4"/>
    <w:rsid w:val="55331F85"/>
    <w:rsid w:val="5F245E25"/>
    <w:rsid w:val="61B92BC3"/>
    <w:rsid w:val="630E3B01"/>
    <w:rsid w:val="63CF12EE"/>
    <w:rsid w:val="6E23363F"/>
    <w:rsid w:val="6F4B4506"/>
    <w:rsid w:val="78902E3E"/>
    <w:rsid w:val="7CF84C17"/>
    <w:rsid w:val="7D626F93"/>
    <w:rsid w:val="7E423B10"/>
    <w:rsid w:val="7E714C88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unhideWhenUsed/>
    <w:uiPriority w:val="99"/>
    <w:pPr>
      <w:jc w:val="left"/>
    </w:pPr>
  </w:style>
  <w:style w:type="paragraph" w:styleId="3">
    <w:name w:val="Block Text"/>
    <w:basedOn w:val="1"/>
    <w:qFormat/>
    <w:uiPriority w:val="0"/>
    <w:pPr>
      <w:autoSpaceDE w:val="0"/>
      <w:autoSpaceDN w:val="0"/>
      <w:adjustRightInd w:val="0"/>
      <w:ind w:left="256" w:right="6" w:firstLine="624" w:firstLineChars="200"/>
    </w:pPr>
    <w:rPr>
      <w:rFonts w:eastAsia="仿宋_GB2312"/>
      <w:kern w:val="0"/>
      <w:sz w:val="28"/>
      <w:szCs w:val="20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HTML Preformatted"/>
    <w:basedOn w:val="1"/>
    <w:semiHidden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页眉 Char"/>
    <w:basedOn w:val="9"/>
    <w:link w:val="5"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autoRedefine/>
    <w:qFormat/>
    <w:uiPriority w:val="99"/>
    <w:rPr>
      <w:sz w:val="18"/>
      <w:szCs w:val="18"/>
    </w:rPr>
  </w:style>
  <w:style w:type="paragraph" w:styleId="12">
    <w:name w:val="List Paragraph"/>
    <w:basedOn w:val="1"/>
    <w:autoRedefine/>
    <w:qFormat/>
    <w:uiPriority w:val="99"/>
    <w:pPr>
      <w:ind w:firstLine="420" w:firstLineChars="200"/>
    </w:pPr>
  </w:style>
  <w:style w:type="character" w:customStyle="1" w:styleId="13">
    <w:name w:val="font11"/>
    <w:basedOn w:val="9"/>
    <w:qFormat/>
    <w:uiPriority w:val="0"/>
    <w:rPr>
      <w:rFonts w:hint="eastAsia" w:ascii="宋体" w:hAnsi="宋体" w:eastAsia="宋体" w:cs="宋体"/>
      <w:b/>
      <w:bCs/>
      <w:color w:val="000000"/>
      <w:sz w:val="22"/>
      <w:szCs w:val="22"/>
      <w:u w:val="none"/>
    </w:rPr>
  </w:style>
  <w:style w:type="table" w:customStyle="1" w:styleId="1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5">
    <w:name w:val="Table Text"/>
    <w:basedOn w:val="1"/>
    <w:semiHidden/>
    <w:qFormat/>
    <w:uiPriority w:val="0"/>
    <w:rPr>
      <w:rFonts w:ascii="宋体" w:hAnsi="宋体" w:eastAsia="宋体" w:cs="宋体"/>
      <w:sz w:val="34"/>
      <w:szCs w:val="3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443</Words>
  <Characters>467</Characters>
  <Lines>3</Lines>
  <Paragraphs>1</Paragraphs>
  <TotalTime>0</TotalTime>
  <ScaleCrop>false</ScaleCrop>
  <LinksUpToDate>false</LinksUpToDate>
  <CharactersWithSpaces>483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2022-07-05T02:56:00Z</dcterms:created>
  <dc:creator>孙存杰</dc:creator>
  <cp:lastModifiedBy>CC</cp:lastModifiedBy>
  <dcterms:modified xsi:type="dcterms:W3CDTF">2026-07-29T07:14:46Z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7FF79DB36B7E46158024ABB02229AB33_13</vt:lpwstr>
  </property>
  <property fmtid="{D5CDD505-2E9C-101B-9397-08002B2CF9AE}" pid="4" name="KSOTemplateDocerSaveRecord">
    <vt:lpwstr>eyJoZGlkIjoiMDhkOTBkYTdmZmY5OTJmYjA1NzZhODdjODM0YWZiNGEiLCJ1c2VySWQiOiI0MDc4NTc2MjgifQ==</vt:lpwstr>
  </property>
</Properties>
</file>